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C6" w:rsidRDefault="00BB1EC6" w:rsidP="00BB1EC6">
      <w:pPr>
        <w:tabs>
          <w:tab w:val="left" w:pos="7200"/>
        </w:tabs>
        <w:ind w:right="-136"/>
        <w:jc w:val="center"/>
        <w:rPr>
          <w:rFonts w:ascii="Verdana" w:hAnsi="Verdana"/>
          <w:b/>
          <w:sz w:val="24"/>
          <w:szCs w:val="24"/>
        </w:rPr>
      </w:pPr>
      <w:r w:rsidRPr="00BD2A4B">
        <w:rPr>
          <w:rFonts w:ascii="Verdana" w:hAnsi="Verdana"/>
          <w:b/>
          <w:sz w:val="24"/>
          <w:szCs w:val="24"/>
          <w:lang w:val="eu-ES"/>
        </w:rPr>
        <w:t xml:space="preserve">BABES PUBLIKOKO ETXEBIZITZAREN ERRENTAMENDU KONTRATUA </w:t>
      </w:r>
      <w:r w:rsidRPr="00BD2A4B">
        <w:rPr>
          <w:rFonts w:ascii="Verdana" w:hAnsi="Verdana"/>
          <w:b/>
          <w:sz w:val="24"/>
          <w:szCs w:val="24"/>
        </w:rPr>
        <w:t xml:space="preserve"> </w:t>
      </w:r>
    </w:p>
    <w:p w:rsidR="00BB1EC6" w:rsidRDefault="00BB1EC6" w:rsidP="00BB1EC6">
      <w:pPr>
        <w:tabs>
          <w:tab w:val="left" w:pos="7200"/>
        </w:tabs>
        <w:ind w:right="-136"/>
        <w:jc w:val="center"/>
        <w:rPr>
          <w:rFonts w:ascii="Verdana" w:hAnsi="Verdana"/>
          <w:b/>
          <w:sz w:val="24"/>
          <w:szCs w:val="24"/>
        </w:rPr>
      </w:pPr>
    </w:p>
    <w:p w:rsidR="00BB1EC6" w:rsidRPr="00BD2A4B" w:rsidRDefault="00BB1EC6" w:rsidP="00BB1EC6">
      <w:pPr>
        <w:tabs>
          <w:tab w:val="left" w:pos="7200"/>
        </w:tabs>
        <w:ind w:right="-136"/>
        <w:jc w:val="center"/>
        <w:rPr>
          <w:rFonts w:ascii="Verdana" w:hAnsi="Verdana"/>
        </w:rPr>
      </w:pPr>
      <w:r w:rsidRPr="00BD2A4B">
        <w:rPr>
          <w:rFonts w:ascii="Verdana" w:hAnsi="Verdana"/>
        </w:rPr>
        <w:t xml:space="preserve">                 </w:t>
      </w:r>
    </w:p>
    <w:p w:rsidR="00BB1EC6" w:rsidRPr="00BD2A4B" w:rsidRDefault="00BB1EC6" w:rsidP="00BB1EC6">
      <w:pPr>
        <w:jc w:val="center"/>
        <w:rPr>
          <w:rFonts w:ascii="Verdana" w:hAnsi="Verdana" w:cs="Verdana"/>
          <w:lang w:val="eu-ES"/>
        </w:rPr>
      </w:pPr>
      <w:r w:rsidRPr="00BD2A4B">
        <w:rPr>
          <w:rFonts w:ascii="Verdana" w:hAnsi="Verdana" w:cs="Verdana"/>
          <w:lang w:val="eu-ES"/>
        </w:rPr>
        <w:t>………………………………………….., 201..ko ………………………ren …..(a)</w:t>
      </w:r>
    </w:p>
    <w:p w:rsidR="00BB1EC6" w:rsidRPr="00BD2A4B" w:rsidRDefault="00BB1EC6" w:rsidP="00BB1EC6">
      <w:pPr>
        <w:jc w:val="center"/>
        <w:rPr>
          <w:rFonts w:ascii="Verdana" w:hAnsi="Verdana" w:cs="Verdana"/>
          <w:sz w:val="24"/>
          <w:szCs w:val="24"/>
        </w:rPr>
      </w:pPr>
    </w:p>
    <w:p w:rsidR="00BB1EC6" w:rsidRPr="00BD2A4B" w:rsidRDefault="00BB1EC6" w:rsidP="00BB1EC6">
      <w:pPr>
        <w:ind w:right="-136"/>
        <w:jc w:val="center"/>
        <w:rPr>
          <w:rFonts w:ascii="Verdana" w:hAnsi="Verdana"/>
        </w:rPr>
      </w:pPr>
    </w:p>
    <w:p w:rsidR="00BB1EC6" w:rsidRPr="00BD2A4B" w:rsidRDefault="00BB1EC6" w:rsidP="00BB1EC6">
      <w:pPr>
        <w:pStyle w:val="Ttulo"/>
        <w:spacing w:before="0"/>
        <w:ind w:right="-136"/>
        <w:jc w:val="both"/>
        <w:rPr>
          <w:rFonts w:ascii="Verdana" w:hAnsi="Verdana"/>
          <w:sz w:val="20"/>
        </w:rPr>
      </w:pPr>
      <w:r w:rsidRPr="00BD2A4B">
        <w:rPr>
          <w:rFonts w:ascii="Verdana" w:hAnsi="Verdana"/>
          <w:sz w:val="20"/>
          <w:lang w:val="eu-ES"/>
        </w:rPr>
        <w:t>ERRENTAN EMAN ETA HARTZEKO FINKA</w:t>
      </w:r>
    </w:p>
    <w:p w:rsidR="00BB1EC6" w:rsidRPr="00BD2A4B" w:rsidRDefault="00BB1EC6" w:rsidP="00BB1EC6">
      <w:pPr>
        <w:pStyle w:val="Ttulo"/>
        <w:spacing w:before="0"/>
        <w:ind w:right="-136"/>
        <w:jc w:val="both"/>
        <w:rPr>
          <w:rFonts w:ascii="Verdana" w:hAnsi="Verdana"/>
          <w:b w:val="0"/>
          <w:bCs/>
          <w:sz w:val="20"/>
        </w:rPr>
      </w:pPr>
    </w:p>
    <w:p w:rsidR="00BB1EC6" w:rsidRPr="00BD2A4B" w:rsidRDefault="00BB1EC6" w:rsidP="00BB1EC6">
      <w:pPr>
        <w:pStyle w:val="Ttulo"/>
        <w:spacing w:before="0" w:line="360" w:lineRule="auto"/>
        <w:ind w:right="-136"/>
        <w:jc w:val="both"/>
        <w:rPr>
          <w:rFonts w:ascii="Verdana" w:hAnsi="Verdana"/>
          <w:bCs/>
          <w:sz w:val="20"/>
        </w:rPr>
      </w:pPr>
      <w:r w:rsidRPr="00BD2A4B">
        <w:rPr>
          <w:rFonts w:ascii="Verdana" w:hAnsi="Verdana"/>
          <w:b w:val="0"/>
          <w:bCs/>
          <w:sz w:val="20"/>
        </w:rPr>
        <w:t>E</w:t>
      </w:r>
      <w:r w:rsidR="0022538B">
        <w:rPr>
          <w:rFonts w:ascii="Verdana" w:hAnsi="Verdana"/>
          <w:b w:val="0"/>
          <w:bCs/>
          <w:sz w:val="20"/>
        </w:rPr>
        <w:t>s</w:t>
      </w:r>
      <w:r w:rsidRPr="00BD2A4B">
        <w:rPr>
          <w:rFonts w:ascii="Verdana" w:hAnsi="Verdana"/>
          <w:b w:val="0"/>
          <w:bCs/>
          <w:sz w:val="20"/>
        </w:rPr>
        <w:t xml:space="preserve">pediente referentzia: </w:t>
      </w:r>
      <w:r w:rsidRPr="00BD2A4B">
        <w:rPr>
          <w:rFonts w:ascii="Verdana" w:hAnsi="Verdana"/>
          <w:bCs/>
          <w:sz w:val="20"/>
        </w:rPr>
        <w:t>EB__________________</w:t>
      </w:r>
      <w:r>
        <w:rPr>
          <w:rFonts w:ascii="Verdana" w:hAnsi="Verdana"/>
          <w:bCs/>
          <w:sz w:val="20"/>
        </w:rPr>
        <w:t>____________________________</w:t>
      </w:r>
      <w:r w:rsidRPr="00BD2A4B">
        <w:rPr>
          <w:rFonts w:ascii="Verdana" w:hAnsi="Verdana"/>
          <w:bCs/>
          <w:sz w:val="20"/>
        </w:rPr>
        <w:t>____</w:t>
      </w:r>
    </w:p>
    <w:p w:rsidR="00BB1EC6" w:rsidRPr="00BD2A4B" w:rsidRDefault="00BB1EC6" w:rsidP="00BB1EC6">
      <w:pPr>
        <w:pStyle w:val="Ttulo"/>
        <w:spacing w:before="0" w:line="360" w:lineRule="auto"/>
        <w:ind w:right="-136"/>
        <w:jc w:val="both"/>
        <w:rPr>
          <w:rFonts w:ascii="Verdana" w:hAnsi="Verdana"/>
          <w:b w:val="0"/>
          <w:sz w:val="20"/>
        </w:rPr>
      </w:pPr>
      <w:r>
        <w:rPr>
          <w:rFonts w:ascii="Verdana" w:hAnsi="Verdana" w:cs="Verdana"/>
          <w:b w:val="0"/>
          <w:bCs/>
          <w:sz w:val="20"/>
          <w:lang w:val="eu-ES"/>
        </w:rPr>
        <w:t>Etxebizitzaren kokapena</w:t>
      </w:r>
      <w:r w:rsidRPr="00BD2A4B">
        <w:rPr>
          <w:rFonts w:ascii="Verdana" w:hAnsi="Verdana"/>
          <w:b w:val="0"/>
          <w:sz w:val="20"/>
        </w:rPr>
        <w:t>:</w:t>
      </w:r>
      <w:r>
        <w:rPr>
          <w:rFonts w:ascii="Verdana" w:hAnsi="Verdana"/>
          <w:b w:val="0"/>
          <w:sz w:val="20"/>
        </w:rPr>
        <w:t>_________________________________________________________</w:t>
      </w:r>
      <w:r w:rsidRPr="00BD2A4B">
        <w:rPr>
          <w:rFonts w:ascii="Verdana" w:hAnsi="Verdana"/>
          <w:b w:val="0"/>
          <w:sz w:val="20"/>
        </w:rPr>
        <w:t xml:space="preserve"> </w:t>
      </w:r>
    </w:p>
    <w:p w:rsidR="00BB1EC6" w:rsidRPr="00BD2A4B" w:rsidRDefault="00BB1EC6" w:rsidP="00BB1EC6">
      <w:pPr>
        <w:pStyle w:val="Ttulo"/>
        <w:spacing w:before="0" w:line="360" w:lineRule="auto"/>
        <w:ind w:right="-136"/>
        <w:jc w:val="both"/>
        <w:rPr>
          <w:rFonts w:ascii="Verdana" w:hAnsi="Verdana"/>
          <w:b w:val="0"/>
          <w:sz w:val="20"/>
        </w:rPr>
      </w:pPr>
      <w:r w:rsidRPr="00BD2A4B">
        <w:rPr>
          <w:rFonts w:ascii="Verdana" w:hAnsi="Verdana"/>
          <w:b w:val="0"/>
          <w:sz w:val="20"/>
        </w:rPr>
        <w:t>Kalea:__________________</w:t>
      </w:r>
      <w:r>
        <w:rPr>
          <w:rFonts w:ascii="Verdana" w:hAnsi="Verdana"/>
          <w:b w:val="0"/>
          <w:sz w:val="20"/>
        </w:rPr>
        <w:t>_______________</w:t>
      </w:r>
      <w:r w:rsidRPr="00BD2A4B">
        <w:rPr>
          <w:rFonts w:ascii="Verdana" w:hAnsi="Verdana"/>
          <w:b w:val="0"/>
          <w:sz w:val="20"/>
        </w:rPr>
        <w:t>_______________________________________</w:t>
      </w:r>
    </w:p>
    <w:p w:rsidR="00BB1EC6" w:rsidRPr="00BD2A4B" w:rsidRDefault="00BB1EC6" w:rsidP="00BB1EC6">
      <w:pPr>
        <w:pStyle w:val="Ttulo"/>
        <w:spacing w:before="0" w:line="360" w:lineRule="auto"/>
        <w:ind w:right="-136"/>
        <w:jc w:val="both"/>
        <w:rPr>
          <w:rFonts w:ascii="Verdana" w:hAnsi="Verdana"/>
          <w:b w:val="0"/>
          <w:sz w:val="20"/>
        </w:rPr>
      </w:pPr>
      <w:r w:rsidRPr="00BD2A4B">
        <w:rPr>
          <w:rFonts w:ascii="Verdana" w:hAnsi="Verdana" w:cs="Verdana"/>
          <w:b w:val="0"/>
          <w:bCs/>
          <w:sz w:val="20"/>
          <w:lang w:val="eu-ES"/>
        </w:rPr>
        <w:t>Katastro-erreferentzia</w:t>
      </w:r>
      <w:r w:rsidRPr="00BD2A4B">
        <w:rPr>
          <w:rFonts w:ascii="Verdana" w:hAnsi="Verdana"/>
          <w:b w:val="0"/>
          <w:sz w:val="20"/>
        </w:rPr>
        <w:t>:</w:t>
      </w:r>
      <w:r>
        <w:rPr>
          <w:rFonts w:ascii="Verdana" w:hAnsi="Verdana"/>
          <w:b w:val="0"/>
          <w:sz w:val="20"/>
        </w:rPr>
        <w:t xml:space="preserve"> </w:t>
      </w:r>
      <w:r w:rsidRPr="00BD2A4B">
        <w:rPr>
          <w:rFonts w:ascii="Verdana" w:hAnsi="Verdana"/>
          <w:b w:val="0"/>
          <w:sz w:val="20"/>
        </w:rPr>
        <w:t>__________</w:t>
      </w:r>
      <w:r>
        <w:rPr>
          <w:rFonts w:ascii="Verdana" w:hAnsi="Verdana"/>
          <w:b w:val="0"/>
          <w:sz w:val="20"/>
        </w:rPr>
        <w:t>______________________________</w:t>
      </w:r>
      <w:r w:rsidRPr="00BD2A4B">
        <w:rPr>
          <w:rFonts w:ascii="Verdana" w:hAnsi="Verdana"/>
          <w:b w:val="0"/>
          <w:sz w:val="20"/>
        </w:rPr>
        <w:t xml:space="preserve">___________________   </w:t>
      </w:r>
    </w:p>
    <w:p w:rsidR="00BB1EC6" w:rsidRPr="00BD2A4B" w:rsidRDefault="00BB1EC6" w:rsidP="00BB1EC6">
      <w:pPr>
        <w:pStyle w:val="Ttulo"/>
        <w:spacing w:before="0" w:line="360" w:lineRule="auto"/>
        <w:ind w:right="-136"/>
        <w:jc w:val="both"/>
        <w:rPr>
          <w:rFonts w:ascii="Verdana" w:hAnsi="Verdana"/>
          <w:b w:val="0"/>
          <w:sz w:val="20"/>
        </w:rPr>
      </w:pPr>
      <w:r>
        <w:rPr>
          <w:rFonts w:ascii="Verdana" w:hAnsi="Verdana"/>
          <w:b w:val="0"/>
          <w:sz w:val="20"/>
        </w:rPr>
        <w:t>E</w:t>
      </w:r>
      <w:r w:rsidRPr="00BD2A4B">
        <w:rPr>
          <w:rFonts w:ascii="Verdana" w:hAnsi="Verdana"/>
          <w:b w:val="0"/>
          <w:sz w:val="20"/>
        </w:rPr>
        <w:t>txebizitzaren azalera erabilgarria:_</w:t>
      </w:r>
      <w:r>
        <w:rPr>
          <w:rFonts w:ascii="Verdana" w:hAnsi="Verdana"/>
          <w:b w:val="0"/>
          <w:sz w:val="20"/>
        </w:rPr>
        <w:t>_______</w:t>
      </w:r>
      <w:r w:rsidRPr="00BD2A4B">
        <w:rPr>
          <w:rFonts w:ascii="Verdana" w:hAnsi="Verdana"/>
          <w:b w:val="0"/>
          <w:sz w:val="20"/>
        </w:rPr>
        <w:t>_________m</w:t>
      </w:r>
      <w:r w:rsidRPr="00BD2A4B">
        <w:rPr>
          <w:rFonts w:ascii="Verdana" w:hAnsi="Verdana"/>
          <w:b w:val="0"/>
          <w:sz w:val="20"/>
          <w:vertAlign w:val="superscript"/>
        </w:rPr>
        <w:t>2</w:t>
      </w:r>
    </w:p>
    <w:p w:rsidR="00BB1EC6" w:rsidRPr="00BD2A4B" w:rsidRDefault="00BB1EC6" w:rsidP="00BB1EC6">
      <w:pPr>
        <w:pStyle w:val="Ttulo"/>
        <w:spacing w:before="0" w:line="360" w:lineRule="auto"/>
        <w:ind w:right="-136"/>
        <w:jc w:val="both"/>
        <w:rPr>
          <w:rFonts w:ascii="Verdana" w:hAnsi="Verdana"/>
          <w:b w:val="0"/>
          <w:sz w:val="20"/>
        </w:rPr>
      </w:pPr>
    </w:p>
    <w:p w:rsidR="00BB1EC6" w:rsidRDefault="00BB1EC6" w:rsidP="00BB1EC6">
      <w:pPr>
        <w:pStyle w:val="Ttulo"/>
        <w:spacing w:before="0"/>
        <w:ind w:right="-136"/>
        <w:jc w:val="both"/>
        <w:rPr>
          <w:rFonts w:ascii="Verdana" w:hAnsi="Verdana" w:cs="Verdana"/>
          <w:bCs/>
          <w:sz w:val="20"/>
          <w:lang w:val="eu-ES"/>
        </w:rPr>
      </w:pPr>
      <w:r w:rsidRPr="00BB1EC6">
        <w:rPr>
          <w:rFonts w:ascii="Verdana" w:hAnsi="Verdana" w:cs="Verdana"/>
          <w:bCs/>
          <w:sz w:val="20"/>
          <w:lang w:val="eu-ES"/>
        </w:rPr>
        <w:t>ERANSKINAK</w:t>
      </w:r>
    </w:p>
    <w:p w:rsidR="00BB1EC6" w:rsidRPr="00BB1EC6" w:rsidRDefault="00BB1EC6" w:rsidP="00BB1EC6">
      <w:pPr>
        <w:pStyle w:val="Ttulo"/>
        <w:spacing w:before="0"/>
        <w:ind w:right="-136"/>
        <w:jc w:val="both"/>
        <w:rPr>
          <w:rFonts w:ascii="Verdana" w:hAnsi="Verdana"/>
          <w:sz w:val="20"/>
          <w:u w:val="single"/>
        </w:rPr>
      </w:pPr>
    </w:p>
    <w:p w:rsidR="00721216" w:rsidRDefault="00BB1EC6" w:rsidP="00BB1EC6">
      <w:pPr>
        <w:pStyle w:val="Ttulo"/>
        <w:tabs>
          <w:tab w:val="left" w:pos="1980"/>
          <w:tab w:val="left" w:pos="2700"/>
        </w:tabs>
        <w:spacing w:before="0"/>
        <w:ind w:right="-136"/>
        <w:jc w:val="both"/>
        <w:rPr>
          <w:rFonts w:ascii="Verdana" w:hAnsi="Verdana"/>
          <w:b w:val="0"/>
          <w:sz w:val="20"/>
        </w:rPr>
      </w:pPr>
      <w:r w:rsidRPr="00BD2A4B">
        <w:rPr>
          <w:rFonts w:ascii="Verdana" w:hAnsi="Verdana" w:cs="Verdana"/>
          <w:b w:val="0"/>
          <w:bCs/>
          <w:sz w:val="20"/>
          <w:lang w:val="eu-ES"/>
        </w:rPr>
        <w:t>Garajea</w:t>
      </w:r>
      <w:r>
        <w:rPr>
          <w:rFonts w:ascii="Verdana" w:hAnsi="Verdana" w:cs="Verdana"/>
          <w:b w:val="0"/>
          <w:bCs/>
          <w:sz w:val="20"/>
          <w:lang w:val="eu-ES"/>
        </w:rPr>
        <w:t>:</w:t>
      </w:r>
      <w:r w:rsidRPr="00BD2A4B">
        <w:rPr>
          <w:rFonts w:ascii="Verdana" w:hAnsi="Verdana"/>
          <w:b w:val="0"/>
          <w:sz w:val="20"/>
        </w:rPr>
        <w:t xml:space="preserve"> ez</w:t>
      </w:r>
      <w:r w:rsidR="00721216">
        <w:rPr>
          <w:rFonts w:ascii="Verdana" w:hAnsi="Verdana"/>
          <w:b w:val="0"/>
          <w:sz w:val="20"/>
        </w:rPr>
        <w:t xml:space="preserve"> </w:t>
      </w:r>
      <w:r w:rsidRPr="00BD2A4B">
        <w:rPr>
          <w:rFonts w:ascii="Verdana" w:hAnsi="Verdana"/>
          <w:b w:val="0"/>
          <w:sz w:val="20"/>
        </w:rPr>
        <w:sym w:font="Wingdings" w:char="F06F"/>
      </w:r>
      <w:r w:rsidRPr="00BD2A4B">
        <w:rPr>
          <w:rFonts w:ascii="Verdana" w:hAnsi="Verdana"/>
          <w:b w:val="0"/>
          <w:sz w:val="20"/>
        </w:rPr>
        <w:t xml:space="preserve">    bai </w:t>
      </w:r>
      <w:r w:rsidRPr="00BD2A4B">
        <w:rPr>
          <w:rFonts w:ascii="Verdana" w:hAnsi="Verdana"/>
          <w:b w:val="0"/>
          <w:sz w:val="20"/>
        </w:rPr>
        <w:sym w:font="Wingdings" w:char="F06F"/>
      </w:r>
      <w:r w:rsidRPr="00BD2A4B">
        <w:rPr>
          <w:rFonts w:ascii="Verdana" w:hAnsi="Verdana"/>
          <w:b w:val="0"/>
          <w:sz w:val="20"/>
        </w:rPr>
        <w:tab/>
        <w:t xml:space="preserve"> </w:t>
      </w:r>
    </w:p>
    <w:p w:rsidR="00BB1EC6" w:rsidRPr="00721216" w:rsidRDefault="00B12820" w:rsidP="00BB1EC6">
      <w:pPr>
        <w:pStyle w:val="Ttulo"/>
        <w:tabs>
          <w:tab w:val="left" w:pos="1980"/>
          <w:tab w:val="left" w:pos="2700"/>
        </w:tabs>
        <w:spacing w:before="0"/>
        <w:ind w:right="-136"/>
        <w:jc w:val="both"/>
        <w:rPr>
          <w:rFonts w:ascii="Verdana" w:hAnsi="Verdana"/>
          <w:b w:val="0"/>
          <w:color w:val="FF0000"/>
          <w:sz w:val="20"/>
        </w:rPr>
      </w:pPr>
      <w:r>
        <w:rPr>
          <w:rFonts w:ascii="Verdana" w:hAnsi="Verdana"/>
          <w:b w:val="0"/>
          <w:sz w:val="20"/>
        </w:rPr>
        <w:t>Garaje zbk.</w:t>
      </w:r>
      <w:r w:rsidR="00721216">
        <w:rPr>
          <w:rFonts w:ascii="Verdana" w:hAnsi="Verdana"/>
          <w:b w:val="0"/>
          <w:sz w:val="20"/>
        </w:rPr>
        <w:t>:</w:t>
      </w:r>
      <w:r w:rsidR="00BB1EC6" w:rsidRPr="00BD2A4B">
        <w:rPr>
          <w:rFonts w:ascii="Verdana" w:hAnsi="Verdana"/>
          <w:b w:val="0"/>
          <w:sz w:val="20"/>
        </w:rPr>
        <w:t xml:space="preserve"> </w:t>
      </w:r>
      <w:r w:rsidR="00721216">
        <w:rPr>
          <w:rFonts w:ascii="Verdana" w:hAnsi="Verdana"/>
          <w:b w:val="0"/>
          <w:sz w:val="20"/>
        </w:rPr>
        <w:t>___________</w:t>
      </w:r>
      <w:r w:rsidR="00BB1EC6" w:rsidRPr="00BD2A4B">
        <w:rPr>
          <w:rFonts w:ascii="Verdana" w:hAnsi="Verdana"/>
          <w:b w:val="0"/>
          <w:sz w:val="20"/>
        </w:rPr>
        <w:t xml:space="preserve">      </w:t>
      </w:r>
      <w:r w:rsidRPr="00B12820">
        <w:rPr>
          <w:rFonts w:ascii="Verdana" w:hAnsi="Verdana"/>
          <w:b w:val="0"/>
          <w:sz w:val="20"/>
        </w:rPr>
        <w:t>azalera</w:t>
      </w:r>
      <w:r w:rsidR="00BB1EC6" w:rsidRPr="00B12820">
        <w:rPr>
          <w:rFonts w:ascii="Verdana" w:hAnsi="Verdana"/>
          <w:b w:val="0"/>
          <w:sz w:val="20"/>
        </w:rPr>
        <w:t>:</w:t>
      </w:r>
      <w:r>
        <w:rPr>
          <w:rFonts w:ascii="Verdana" w:hAnsi="Verdana"/>
          <w:b w:val="0"/>
          <w:sz w:val="20"/>
        </w:rPr>
        <w:t xml:space="preserve"> </w:t>
      </w:r>
      <w:r w:rsidR="00BB1EC6" w:rsidRPr="00B12820">
        <w:rPr>
          <w:rFonts w:ascii="Verdana" w:hAnsi="Verdana"/>
          <w:b w:val="0"/>
          <w:sz w:val="20"/>
        </w:rPr>
        <w:t>_________m</w:t>
      </w:r>
      <w:r w:rsidR="00BB1EC6" w:rsidRPr="00B12820">
        <w:rPr>
          <w:rFonts w:ascii="Verdana" w:hAnsi="Verdana"/>
          <w:b w:val="0"/>
          <w:sz w:val="20"/>
          <w:vertAlign w:val="superscript"/>
        </w:rPr>
        <w:t>2</w:t>
      </w:r>
    </w:p>
    <w:p w:rsidR="00721216" w:rsidRDefault="00721216" w:rsidP="00BB1EC6">
      <w:pPr>
        <w:pStyle w:val="Ttulo"/>
        <w:tabs>
          <w:tab w:val="left" w:pos="1980"/>
          <w:tab w:val="left" w:pos="2700"/>
        </w:tabs>
        <w:spacing w:before="0"/>
        <w:ind w:right="-136"/>
        <w:jc w:val="both"/>
        <w:rPr>
          <w:rFonts w:ascii="Verdana" w:hAnsi="Verdana" w:cs="Verdana"/>
          <w:b w:val="0"/>
          <w:bCs/>
          <w:sz w:val="20"/>
          <w:lang w:val="eu-ES"/>
        </w:rPr>
      </w:pPr>
    </w:p>
    <w:p w:rsidR="00721216" w:rsidRDefault="00BB1EC6" w:rsidP="00BB1EC6">
      <w:pPr>
        <w:pStyle w:val="Ttulo"/>
        <w:tabs>
          <w:tab w:val="left" w:pos="1980"/>
          <w:tab w:val="left" w:pos="2700"/>
        </w:tabs>
        <w:spacing w:before="0"/>
        <w:ind w:right="-136"/>
        <w:jc w:val="both"/>
        <w:rPr>
          <w:rFonts w:ascii="Verdana" w:hAnsi="Verdana"/>
          <w:b w:val="0"/>
          <w:sz w:val="20"/>
        </w:rPr>
      </w:pPr>
      <w:r w:rsidRPr="00BD2A4B">
        <w:rPr>
          <w:rFonts w:ascii="Verdana" w:hAnsi="Verdana" w:cs="Verdana"/>
          <w:b w:val="0"/>
          <w:bCs/>
          <w:sz w:val="20"/>
          <w:lang w:val="eu-ES"/>
        </w:rPr>
        <w:t>Trastelekua</w:t>
      </w:r>
      <w:r w:rsidR="00721216">
        <w:rPr>
          <w:rFonts w:ascii="Verdana" w:hAnsi="Verdana" w:cs="Verdana"/>
          <w:b w:val="0"/>
          <w:bCs/>
          <w:sz w:val="20"/>
          <w:lang w:val="eu-ES"/>
        </w:rPr>
        <w:t>:</w:t>
      </w:r>
      <w:r w:rsidRPr="00BD2A4B">
        <w:rPr>
          <w:rFonts w:ascii="Verdana" w:hAnsi="Verdana"/>
          <w:b w:val="0"/>
          <w:sz w:val="20"/>
        </w:rPr>
        <w:t xml:space="preserve"> ez</w:t>
      </w:r>
      <w:r w:rsidR="00721216">
        <w:rPr>
          <w:rFonts w:ascii="Verdana" w:hAnsi="Verdana"/>
          <w:b w:val="0"/>
          <w:sz w:val="20"/>
        </w:rPr>
        <w:t xml:space="preserve"> </w:t>
      </w:r>
      <w:r w:rsidRPr="00BD2A4B">
        <w:rPr>
          <w:rFonts w:ascii="Verdana" w:hAnsi="Verdana"/>
          <w:b w:val="0"/>
          <w:sz w:val="20"/>
        </w:rPr>
        <w:sym w:font="Wingdings" w:char="F06F"/>
      </w:r>
      <w:r w:rsidRPr="00BD2A4B">
        <w:rPr>
          <w:rFonts w:ascii="Verdana" w:hAnsi="Verdana"/>
          <w:b w:val="0"/>
          <w:sz w:val="20"/>
        </w:rPr>
        <w:t xml:space="preserve">    bai </w:t>
      </w:r>
      <w:r w:rsidRPr="00BD2A4B">
        <w:rPr>
          <w:rFonts w:ascii="Verdana" w:hAnsi="Verdana"/>
          <w:b w:val="0"/>
          <w:sz w:val="20"/>
        </w:rPr>
        <w:sym w:font="Wingdings" w:char="F06F"/>
      </w:r>
      <w:r w:rsidRPr="00BD2A4B">
        <w:rPr>
          <w:rFonts w:ascii="Verdana" w:hAnsi="Verdana"/>
          <w:b w:val="0"/>
          <w:sz w:val="20"/>
        </w:rPr>
        <w:t xml:space="preserve">  </w:t>
      </w:r>
    </w:p>
    <w:p w:rsidR="00BB1EC6" w:rsidRPr="00BD2A4B" w:rsidRDefault="00BB1EC6" w:rsidP="00BB1EC6">
      <w:pPr>
        <w:pStyle w:val="Ttulo"/>
        <w:tabs>
          <w:tab w:val="left" w:pos="1980"/>
          <w:tab w:val="left" w:pos="2700"/>
        </w:tabs>
        <w:spacing w:before="0"/>
        <w:ind w:right="-136"/>
        <w:jc w:val="both"/>
        <w:rPr>
          <w:rFonts w:ascii="Verdana" w:hAnsi="Verdana"/>
          <w:b w:val="0"/>
          <w:sz w:val="20"/>
        </w:rPr>
      </w:pPr>
      <w:r w:rsidRPr="00BD2A4B">
        <w:rPr>
          <w:rFonts w:ascii="Verdana" w:hAnsi="Verdana"/>
          <w:b w:val="0"/>
          <w:sz w:val="20"/>
        </w:rPr>
        <w:t>Trastelekua</w:t>
      </w:r>
      <w:r w:rsidR="00B12820">
        <w:rPr>
          <w:rFonts w:ascii="Verdana" w:hAnsi="Verdana"/>
          <w:b w:val="0"/>
          <w:sz w:val="20"/>
        </w:rPr>
        <w:t xml:space="preserve"> zbk.</w:t>
      </w:r>
      <w:r w:rsidR="00721216">
        <w:rPr>
          <w:rFonts w:ascii="Verdana" w:hAnsi="Verdana"/>
          <w:b w:val="0"/>
          <w:sz w:val="20"/>
        </w:rPr>
        <w:t>: __________</w:t>
      </w:r>
      <w:r w:rsidRPr="00BD2A4B">
        <w:rPr>
          <w:rFonts w:ascii="Verdana" w:hAnsi="Verdana"/>
          <w:b w:val="0"/>
          <w:sz w:val="20"/>
        </w:rPr>
        <w:t xml:space="preserve">    </w:t>
      </w:r>
      <w:r w:rsidR="00B12820" w:rsidRPr="00B12820">
        <w:rPr>
          <w:rFonts w:ascii="Verdana" w:hAnsi="Verdana"/>
          <w:b w:val="0"/>
          <w:sz w:val="20"/>
        </w:rPr>
        <w:t>azalera</w:t>
      </w:r>
      <w:r w:rsidRPr="00BD2A4B">
        <w:rPr>
          <w:rFonts w:ascii="Verdana" w:hAnsi="Verdana"/>
          <w:b w:val="0"/>
          <w:sz w:val="20"/>
        </w:rPr>
        <w:t>:</w:t>
      </w:r>
      <w:r w:rsidR="00B12820">
        <w:rPr>
          <w:rFonts w:ascii="Verdana" w:hAnsi="Verdana"/>
          <w:b w:val="0"/>
          <w:sz w:val="20"/>
        </w:rPr>
        <w:t xml:space="preserve"> </w:t>
      </w:r>
      <w:r w:rsidRPr="00BD2A4B">
        <w:rPr>
          <w:rFonts w:ascii="Verdana" w:hAnsi="Verdana"/>
          <w:b w:val="0"/>
          <w:sz w:val="20"/>
        </w:rPr>
        <w:t>_________m</w:t>
      </w:r>
      <w:r w:rsidRPr="00BD2A4B">
        <w:rPr>
          <w:rFonts w:ascii="Verdana" w:hAnsi="Verdana"/>
          <w:b w:val="0"/>
          <w:sz w:val="20"/>
          <w:vertAlign w:val="superscript"/>
        </w:rPr>
        <w:t>2</w:t>
      </w:r>
    </w:p>
    <w:p w:rsidR="00BB1EC6" w:rsidRPr="00BD2A4B" w:rsidRDefault="00BB1EC6" w:rsidP="00BB1EC6">
      <w:pPr>
        <w:pStyle w:val="Ttulo"/>
        <w:spacing w:before="0"/>
        <w:ind w:right="-136"/>
        <w:jc w:val="both"/>
        <w:rPr>
          <w:rFonts w:ascii="Verdana" w:hAnsi="Verdana"/>
          <w:b w:val="0"/>
          <w:sz w:val="20"/>
        </w:rPr>
      </w:pPr>
    </w:p>
    <w:p w:rsidR="00BB1EC6" w:rsidRDefault="00BB1EC6" w:rsidP="00BB1EC6">
      <w:pPr>
        <w:pStyle w:val="Ttulo"/>
        <w:spacing w:before="0"/>
        <w:ind w:right="-136"/>
        <w:jc w:val="both"/>
        <w:rPr>
          <w:rFonts w:ascii="Verdana" w:hAnsi="Verdana"/>
          <w:b w:val="0"/>
          <w:sz w:val="20"/>
        </w:rPr>
      </w:pPr>
      <w:r w:rsidRPr="00BD2A4B">
        <w:rPr>
          <w:rFonts w:ascii="Verdana" w:hAnsi="Verdana" w:cs="Verdana"/>
          <w:b w:val="0"/>
          <w:bCs/>
          <w:sz w:val="20"/>
          <w:lang w:val="eu-ES"/>
        </w:rPr>
        <w:t>Eraikineko elementu komunetan dagokion kuota</w:t>
      </w:r>
      <w:r w:rsidRPr="00BD2A4B">
        <w:rPr>
          <w:rFonts w:ascii="Verdana" w:hAnsi="Verdana"/>
          <w:b w:val="0"/>
          <w:sz w:val="20"/>
        </w:rPr>
        <w:t xml:space="preserve"> ___________% </w:t>
      </w:r>
    </w:p>
    <w:p w:rsidR="00CD77DD" w:rsidRPr="00BD2A4B" w:rsidRDefault="00CD77DD" w:rsidP="00BB1EC6">
      <w:pPr>
        <w:pStyle w:val="Ttulo"/>
        <w:spacing w:before="0"/>
        <w:ind w:right="-136"/>
        <w:jc w:val="both"/>
        <w:rPr>
          <w:rFonts w:ascii="Verdana" w:hAnsi="Verdana"/>
          <w:b w:val="0"/>
          <w:sz w:val="20"/>
        </w:rPr>
      </w:pPr>
    </w:p>
    <w:p w:rsidR="00BB1EC6" w:rsidRPr="00BD2A4B" w:rsidRDefault="00BB1EC6" w:rsidP="00BB1EC6">
      <w:pPr>
        <w:pStyle w:val="Ttulo"/>
        <w:tabs>
          <w:tab w:val="left" w:pos="1980"/>
          <w:tab w:val="left" w:pos="2700"/>
        </w:tabs>
        <w:spacing w:before="0"/>
        <w:ind w:right="-136"/>
        <w:jc w:val="both"/>
        <w:rPr>
          <w:rFonts w:ascii="Verdana" w:hAnsi="Verdana"/>
          <w:b w:val="0"/>
          <w:sz w:val="20"/>
        </w:rPr>
      </w:pPr>
      <w:r w:rsidRPr="00BD2A4B">
        <w:rPr>
          <w:rFonts w:ascii="Verdana" w:hAnsi="Verdana"/>
          <w:b w:val="0"/>
          <w:sz w:val="20"/>
        </w:rPr>
        <w:t>Mobiliario: ez</w:t>
      </w:r>
      <w:r w:rsidRPr="00BD2A4B">
        <w:rPr>
          <w:rFonts w:ascii="Verdana" w:hAnsi="Verdana"/>
          <w:b w:val="0"/>
          <w:sz w:val="20"/>
        </w:rPr>
        <w:sym w:font="Wingdings" w:char="F06F"/>
      </w:r>
      <w:r w:rsidRPr="00BD2A4B">
        <w:rPr>
          <w:rFonts w:ascii="Verdana" w:hAnsi="Verdana"/>
          <w:b w:val="0"/>
          <w:sz w:val="20"/>
        </w:rPr>
        <w:t xml:space="preserve">   bai </w:t>
      </w:r>
      <w:r w:rsidRPr="00BD2A4B">
        <w:rPr>
          <w:rFonts w:ascii="Verdana" w:hAnsi="Verdana"/>
          <w:b w:val="0"/>
          <w:sz w:val="20"/>
        </w:rPr>
        <w:sym w:font="Wingdings" w:char="F06F"/>
      </w:r>
      <w:r w:rsidRPr="00BD2A4B">
        <w:rPr>
          <w:rFonts w:ascii="Verdana" w:hAnsi="Verdana"/>
          <w:b w:val="0"/>
          <w:sz w:val="20"/>
        </w:rPr>
        <w:t xml:space="preserve"> (eranskinean deskribatutakoaren arabera)         </w:t>
      </w:r>
    </w:p>
    <w:p w:rsidR="00BB1EC6" w:rsidRPr="00BD2A4B" w:rsidRDefault="00BB1EC6" w:rsidP="00CD77DD">
      <w:pPr>
        <w:pStyle w:val="Ttulo"/>
        <w:spacing w:before="0" w:line="360" w:lineRule="auto"/>
        <w:ind w:right="-136"/>
        <w:jc w:val="both"/>
        <w:rPr>
          <w:rFonts w:ascii="Verdana" w:hAnsi="Verdana"/>
          <w:b w:val="0"/>
          <w:sz w:val="20"/>
        </w:rPr>
      </w:pPr>
    </w:p>
    <w:p w:rsidR="00BB1EC6" w:rsidRPr="00BD2A4B" w:rsidRDefault="00BB1EC6" w:rsidP="00BB1EC6">
      <w:pPr>
        <w:pStyle w:val="Ttulo"/>
        <w:spacing w:before="0"/>
        <w:ind w:right="-136"/>
        <w:jc w:val="both"/>
        <w:rPr>
          <w:rFonts w:ascii="Verdana" w:hAnsi="Verdana"/>
          <w:bCs/>
          <w:sz w:val="20"/>
        </w:rPr>
      </w:pPr>
      <w:r w:rsidRPr="00BD2A4B">
        <w:rPr>
          <w:rFonts w:ascii="Verdana" w:hAnsi="Verdana"/>
          <w:sz w:val="20"/>
          <w:lang w:val="eu-ES"/>
        </w:rPr>
        <w:t>ERRENTATZAILEA (jabeak)</w:t>
      </w:r>
      <w:r w:rsidR="00CD77DD">
        <w:rPr>
          <w:rFonts w:ascii="Verdana" w:hAnsi="Verdana"/>
          <w:bCs/>
          <w:sz w:val="20"/>
        </w:rPr>
        <w:t>:</w:t>
      </w:r>
    </w:p>
    <w:p w:rsidR="00BB1EC6" w:rsidRPr="00BD2A4B" w:rsidRDefault="00BB1EC6" w:rsidP="00BB1EC6">
      <w:pPr>
        <w:pStyle w:val="Ttulo"/>
        <w:spacing w:before="0" w:line="276" w:lineRule="auto"/>
        <w:ind w:right="-136"/>
        <w:jc w:val="both"/>
        <w:rPr>
          <w:rFonts w:ascii="Verdana" w:hAnsi="Verdana"/>
          <w:b w:val="0"/>
          <w:bCs/>
          <w:sz w:val="20"/>
        </w:rPr>
      </w:pPr>
    </w:p>
    <w:p w:rsidR="00BB1EC6" w:rsidRPr="00BD2A4B" w:rsidRDefault="00BB1EC6" w:rsidP="00CD77DD">
      <w:pPr>
        <w:pStyle w:val="Ttulo"/>
        <w:spacing w:before="0" w:line="360" w:lineRule="auto"/>
        <w:ind w:right="-136"/>
        <w:jc w:val="left"/>
        <w:rPr>
          <w:rFonts w:ascii="Verdana" w:hAnsi="Verdana"/>
          <w:b w:val="0"/>
          <w:bCs/>
          <w:sz w:val="20"/>
        </w:rPr>
      </w:pPr>
      <w:r w:rsidRPr="00BD2A4B">
        <w:rPr>
          <w:rFonts w:ascii="Verdana" w:hAnsi="Verdana"/>
          <w:b w:val="0"/>
          <w:sz w:val="20"/>
        </w:rPr>
        <w:t>____________________________</w:t>
      </w:r>
      <w:r w:rsidR="00CD77DD">
        <w:rPr>
          <w:rFonts w:ascii="Verdana" w:hAnsi="Verdana"/>
          <w:b w:val="0"/>
          <w:sz w:val="20"/>
        </w:rPr>
        <w:t>_______________________________</w:t>
      </w:r>
      <w:r w:rsidRPr="00BD2A4B">
        <w:rPr>
          <w:rFonts w:ascii="Verdana" w:hAnsi="Verdana"/>
          <w:b w:val="0"/>
          <w:sz w:val="20"/>
        </w:rPr>
        <w:t>_______________________________</w:t>
      </w:r>
      <w:r w:rsidR="00CD77DD">
        <w:rPr>
          <w:rFonts w:ascii="Verdana" w:hAnsi="Verdana"/>
          <w:b w:val="0"/>
          <w:sz w:val="20"/>
        </w:rPr>
        <w:t>__</w:t>
      </w:r>
      <w:r w:rsidRPr="00BD2A4B">
        <w:rPr>
          <w:rFonts w:ascii="Verdana" w:hAnsi="Verdana"/>
          <w:b w:val="0"/>
          <w:sz w:val="20"/>
        </w:rPr>
        <w:t xml:space="preserve">___________________________________________________ </w:t>
      </w:r>
      <w:r w:rsidRPr="00BD2A4B">
        <w:rPr>
          <w:rFonts w:ascii="Verdana" w:hAnsi="Verdana" w:cs="Verdana"/>
          <w:b w:val="0"/>
          <w:bCs/>
          <w:sz w:val="20"/>
          <w:lang w:val="eu-ES"/>
        </w:rPr>
        <w:t>jauna/andrea</w:t>
      </w:r>
    </w:p>
    <w:p w:rsidR="00BB1EC6" w:rsidRPr="00BD2A4B" w:rsidRDefault="00BB1EC6" w:rsidP="00CD77DD">
      <w:pPr>
        <w:pStyle w:val="Ttulo"/>
        <w:spacing w:before="0" w:line="360" w:lineRule="auto"/>
        <w:ind w:right="-136"/>
        <w:jc w:val="left"/>
        <w:rPr>
          <w:rFonts w:ascii="Verdana" w:hAnsi="Verdana"/>
          <w:b w:val="0"/>
          <w:sz w:val="20"/>
        </w:rPr>
      </w:pPr>
      <w:r w:rsidRPr="00BD2A4B">
        <w:rPr>
          <w:rFonts w:ascii="Verdana" w:hAnsi="Verdana" w:cs="Verdana"/>
          <w:b w:val="0"/>
          <w:bCs/>
          <w:sz w:val="20"/>
          <w:lang w:val="eu-ES"/>
        </w:rPr>
        <w:t>NAN zenbakia</w:t>
      </w:r>
      <w:r w:rsidR="00CD77DD">
        <w:rPr>
          <w:rFonts w:ascii="Verdana" w:hAnsi="Verdana"/>
          <w:b w:val="0"/>
          <w:sz w:val="20"/>
        </w:rPr>
        <w:t xml:space="preserve">.I: </w:t>
      </w:r>
      <w:r w:rsidRPr="00BD2A4B">
        <w:rPr>
          <w:rFonts w:ascii="Verdana" w:hAnsi="Verdana"/>
          <w:b w:val="0"/>
          <w:sz w:val="20"/>
        </w:rPr>
        <w:t>____________________________________________</w:t>
      </w:r>
    </w:p>
    <w:p w:rsidR="00BB1EC6" w:rsidRPr="00BD2A4B" w:rsidRDefault="00BB1EC6" w:rsidP="00CD77DD">
      <w:pPr>
        <w:pStyle w:val="Ttulo"/>
        <w:spacing w:before="0" w:line="360" w:lineRule="auto"/>
        <w:ind w:right="-136"/>
        <w:jc w:val="left"/>
        <w:rPr>
          <w:rFonts w:ascii="Verdana" w:hAnsi="Verdana"/>
          <w:b w:val="0"/>
          <w:sz w:val="20"/>
        </w:rPr>
      </w:pPr>
      <w:r w:rsidRPr="00BD2A4B">
        <w:rPr>
          <w:rFonts w:ascii="Verdana" w:hAnsi="Verdana" w:cs="Verdana"/>
          <w:b w:val="0"/>
          <w:bCs/>
          <w:noProof/>
          <w:sz w:val="20"/>
        </w:rPr>
        <w:t>Jakinarazpenetarako helbidea:</w:t>
      </w:r>
      <w:r w:rsidR="00CD77DD">
        <w:rPr>
          <w:rFonts w:ascii="Verdana" w:hAnsi="Verdana" w:cs="Verdana"/>
          <w:b w:val="0"/>
          <w:bCs/>
          <w:noProof/>
          <w:sz w:val="20"/>
        </w:rPr>
        <w:t xml:space="preserve"> _____________________________________________________</w:t>
      </w:r>
      <w:r w:rsidRPr="00BD2A4B">
        <w:rPr>
          <w:rFonts w:ascii="Verdana" w:hAnsi="Verdana"/>
          <w:b w:val="0"/>
          <w:sz w:val="20"/>
        </w:rPr>
        <w:t xml:space="preserve"> </w:t>
      </w:r>
    </w:p>
    <w:p w:rsidR="00BB1EC6" w:rsidRPr="00BD2A4B" w:rsidRDefault="00BB1EC6" w:rsidP="00CD77DD">
      <w:pPr>
        <w:pStyle w:val="Ttulo"/>
        <w:spacing w:before="0" w:line="360" w:lineRule="auto"/>
        <w:ind w:right="-136"/>
        <w:jc w:val="left"/>
        <w:rPr>
          <w:rFonts w:ascii="Verdana" w:hAnsi="Verdana"/>
          <w:b w:val="0"/>
          <w:sz w:val="20"/>
        </w:rPr>
      </w:pPr>
      <w:r w:rsidRPr="00BD2A4B">
        <w:rPr>
          <w:rFonts w:ascii="Verdana" w:hAnsi="Verdana"/>
          <w:b w:val="0"/>
          <w:sz w:val="20"/>
        </w:rPr>
        <w:t xml:space="preserve">Kalea: </w:t>
      </w:r>
      <w:r w:rsidR="00CD77DD">
        <w:rPr>
          <w:rFonts w:ascii="Verdana" w:hAnsi="Verdana"/>
          <w:b w:val="0"/>
          <w:sz w:val="20"/>
        </w:rPr>
        <w:t>________________</w:t>
      </w:r>
      <w:r w:rsidRPr="00BD2A4B">
        <w:rPr>
          <w:rFonts w:ascii="Verdana" w:hAnsi="Verdana"/>
          <w:b w:val="0"/>
          <w:sz w:val="20"/>
        </w:rPr>
        <w:t>________________________________________________________</w:t>
      </w:r>
    </w:p>
    <w:p w:rsidR="00BB1EC6" w:rsidRPr="00BD2A4B" w:rsidRDefault="00BB1EC6" w:rsidP="00CD77DD">
      <w:pPr>
        <w:pStyle w:val="Ttulo"/>
        <w:spacing w:before="0" w:line="360" w:lineRule="auto"/>
        <w:ind w:right="-136"/>
        <w:jc w:val="left"/>
        <w:rPr>
          <w:rFonts w:ascii="Verdana" w:hAnsi="Verdana"/>
          <w:b w:val="0"/>
          <w:bCs/>
          <w:sz w:val="20"/>
        </w:rPr>
      </w:pPr>
      <w:r w:rsidRPr="00BD2A4B">
        <w:rPr>
          <w:rFonts w:ascii="Verdana" w:hAnsi="Verdana"/>
          <w:b w:val="0"/>
          <w:bCs/>
          <w:sz w:val="20"/>
        </w:rPr>
        <w:t>Posta kodea</w:t>
      </w:r>
      <w:r w:rsidR="00107564">
        <w:rPr>
          <w:rFonts w:ascii="Verdana" w:hAnsi="Verdana"/>
          <w:b w:val="0"/>
          <w:bCs/>
          <w:sz w:val="20"/>
        </w:rPr>
        <w:t>:</w:t>
      </w:r>
      <w:r w:rsidR="00CD77DD">
        <w:rPr>
          <w:rFonts w:ascii="Verdana" w:hAnsi="Verdana"/>
          <w:b w:val="0"/>
          <w:bCs/>
          <w:sz w:val="20"/>
        </w:rPr>
        <w:t xml:space="preserve"> </w:t>
      </w:r>
      <w:r w:rsidRPr="00BD2A4B">
        <w:rPr>
          <w:rFonts w:ascii="Verdana" w:hAnsi="Verdana"/>
          <w:b w:val="0"/>
          <w:bCs/>
          <w:sz w:val="20"/>
        </w:rPr>
        <w:t>_____________</w:t>
      </w:r>
      <w:r w:rsidR="00CD77DD">
        <w:rPr>
          <w:rFonts w:ascii="Verdana" w:hAnsi="Verdana"/>
          <w:b w:val="0"/>
          <w:bCs/>
          <w:sz w:val="20"/>
        </w:rPr>
        <w:t xml:space="preserve">                 </w:t>
      </w:r>
      <w:r w:rsidRPr="00BD2A4B">
        <w:rPr>
          <w:rFonts w:ascii="Verdana" w:hAnsi="Verdana"/>
          <w:b w:val="0"/>
          <w:bCs/>
          <w:sz w:val="20"/>
        </w:rPr>
        <w:t>Telefonoa</w:t>
      </w:r>
      <w:r w:rsidR="00107564">
        <w:rPr>
          <w:rFonts w:ascii="Verdana" w:hAnsi="Verdana"/>
          <w:b w:val="0"/>
          <w:bCs/>
          <w:sz w:val="20"/>
        </w:rPr>
        <w:t xml:space="preserve">: </w:t>
      </w:r>
      <w:r w:rsidRPr="00BD2A4B">
        <w:rPr>
          <w:rFonts w:ascii="Verdana" w:hAnsi="Verdana"/>
          <w:b w:val="0"/>
          <w:bCs/>
          <w:sz w:val="20"/>
        </w:rPr>
        <w:t>__</w:t>
      </w:r>
      <w:r w:rsidR="00CD77DD">
        <w:rPr>
          <w:rFonts w:ascii="Verdana" w:hAnsi="Verdana"/>
          <w:b w:val="0"/>
          <w:bCs/>
          <w:sz w:val="20"/>
        </w:rPr>
        <w:t>_____</w:t>
      </w:r>
      <w:r w:rsidRPr="00BD2A4B">
        <w:rPr>
          <w:rFonts w:ascii="Verdana" w:hAnsi="Verdana"/>
          <w:b w:val="0"/>
          <w:bCs/>
          <w:sz w:val="20"/>
        </w:rPr>
        <w:t>________________</w:t>
      </w:r>
    </w:p>
    <w:p w:rsidR="00BB1EC6" w:rsidRPr="00BD2A4B" w:rsidRDefault="00BB1EC6" w:rsidP="00CD77DD">
      <w:pPr>
        <w:pStyle w:val="Ttulo"/>
        <w:spacing w:before="0" w:line="360" w:lineRule="auto"/>
        <w:ind w:right="-136"/>
        <w:jc w:val="left"/>
        <w:rPr>
          <w:rFonts w:ascii="Verdana" w:hAnsi="Verdana"/>
          <w:b w:val="0"/>
          <w:bCs/>
          <w:sz w:val="20"/>
        </w:rPr>
      </w:pPr>
      <w:r w:rsidRPr="00BD2A4B">
        <w:rPr>
          <w:rFonts w:ascii="Verdana" w:hAnsi="Verdana"/>
          <w:b w:val="0"/>
          <w:bCs/>
          <w:sz w:val="20"/>
        </w:rPr>
        <w:t>Helbide elektronikoa:_____________________________________________________________</w:t>
      </w:r>
    </w:p>
    <w:p w:rsidR="00CD77DD" w:rsidRDefault="00CD77DD" w:rsidP="00BB1EC6">
      <w:pPr>
        <w:pStyle w:val="Ttulo"/>
        <w:spacing w:before="0" w:line="276" w:lineRule="auto"/>
        <w:ind w:right="-136"/>
        <w:jc w:val="both"/>
        <w:rPr>
          <w:rFonts w:ascii="Verdana" w:hAnsi="Verdana"/>
          <w:b w:val="0"/>
          <w:bCs/>
          <w:sz w:val="20"/>
        </w:rPr>
      </w:pPr>
    </w:p>
    <w:p w:rsidR="00BB1EC6" w:rsidRPr="00BD2A4B" w:rsidRDefault="00BB1EC6" w:rsidP="00CD77DD">
      <w:pPr>
        <w:pStyle w:val="Ttulo"/>
        <w:spacing w:before="0" w:line="360" w:lineRule="auto"/>
        <w:ind w:right="-136"/>
        <w:jc w:val="both"/>
        <w:rPr>
          <w:rFonts w:ascii="Verdana" w:hAnsi="Verdana"/>
          <w:b w:val="0"/>
          <w:bCs/>
          <w:sz w:val="20"/>
        </w:rPr>
      </w:pPr>
      <w:r w:rsidRPr="00BD2A4B">
        <w:rPr>
          <w:rFonts w:ascii="Verdana" w:hAnsi="Verdana"/>
          <w:b w:val="0"/>
          <w:sz w:val="20"/>
        </w:rPr>
        <w:t>_</w:t>
      </w:r>
      <w:r w:rsidR="00CD77DD">
        <w:rPr>
          <w:rFonts w:ascii="Verdana" w:hAnsi="Verdana"/>
          <w:b w:val="0"/>
          <w:sz w:val="20"/>
        </w:rPr>
        <w:t>_____</w:t>
      </w:r>
      <w:r w:rsidRPr="00BD2A4B">
        <w:rPr>
          <w:rFonts w:ascii="Verdana" w:hAnsi="Verdana"/>
          <w:b w:val="0"/>
          <w:sz w:val="20"/>
        </w:rPr>
        <w:t>_</w:t>
      </w:r>
      <w:r w:rsidR="00CD77DD">
        <w:rPr>
          <w:rFonts w:ascii="Verdana" w:hAnsi="Verdana"/>
          <w:b w:val="0"/>
          <w:sz w:val="20"/>
        </w:rPr>
        <w:t>____________________________________________________________________________________________</w:t>
      </w:r>
      <w:r w:rsidRPr="00BD2A4B">
        <w:rPr>
          <w:rFonts w:ascii="Verdana" w:hAnsi="Verdana"/>
          <w:b w:val="0"/>
          <w:sz w:val="20"/>
        </w:rPr>
        <w:t>______________________</w:t>
      </w:r>
      <w:r w:rsidR="00CD77DD">
        <w:rPr>
          <w:rFonts w:ascii="Verdana" w:hAnsi="Verdana"/>
          <w:b w:val="0"/>
          <w:sz w:val="20"/>
        </w:rPr>
        <w:t>____________</w:t>
      </w:r>
      <w:r w:rsidRPr="00BD2A4B">
        <w:rPr>
          <w:rFonts w:ascii="Verdana" w:hAnsi="Verdana" w:cs="Verdana"/>
          <w:b w:val="0"/>
          <w:bCs/>
          <w:sz w:val="20"/>
          <w:lang w:val="eu-ES"/>
        </w:rPr>
        <w:t>jauna/andreak ordezkatuta</w:t>
      </w:r>
    </w:p>
    <w:p w:rsidR="00BB1EC6" w:rsidRPr="00BD2A4B" w:rsidRDefault="00BB1EC6" w:rsidP="00CD77DD">
      <w:pPr>
        <w:pStyle w:val="Ttulo"/>
        <w:spacing w:before="0" w:line="360" w:lineRule="auto"/>
        <w:ind w:right="-136"/>
        <w:jc w:val="both"/>
        <w:rPr>
          <w:rFonts w:ascii="Verdana" w:hAnsi="Verdana"/>
          <w:b w:val="0"/>
          <w:sz w:val="20"/>
        </w:rPr>
      </w:pPr>
      <w:r w:rsidRPr="00BD2A4B">
        <w:rPr>
          <w:rFonts w:ascii="Verdana" w:hAnsi="Verdana" w:cs="Verdana"/>
          <w:b w:val="0"/>
          <w:bCs/>
          <w:sz w:val="20"/>
          <w:lang w:val="eu-ES"/>
        </w:rPr>
        <w:t>NAN zenbakia</w:t>
      </w:r>
      <w:r w:rsidRPr="00BD2A4B">
        <w:rPr>
          <w:rFonts w:ascii="Verdana" w:hAnsi="Verdana"/>
          <w:b w:val="0"/>
          <w:sz w:val="20"/>
        </w:rPr>
        <w:t>/con D.N.I: _______________________________________________</w:t>
      </w:r>
    </w:p>
    <w:p w:rsidR="00BB1EC6" w:rsidRPr="00BD2A4B" w:rsidRDefault="00BB1EC6" w:rsidP="00CD77DD">
      <w:pPr>
        <w:pStyle w:val="Ttulo"/>
        <w:spacing w:before="0" w:line="360" w:lineRule="auto"/>
        <w:ind w:right="-136"/>
        <w:jc w:val="left"/>
        <w:rPr>
          <w:rFonts w:ascii="Verdana" w:hAnsi="Verdana"/>
          <w:b w:val="0"/>
          <w:sz w:val="20"/>
        </w:rPr>
      </w:pPr>
      <w:r w:rsidRPr="00BD2A4B">
        <w:rPr>
          <w:rFonts w:ascii="Verdana" w:hAnsi="Verdana" w:cs="Verdana"/>
          <w:b w:val="0"/>
          <w:bCs/>
          <w:noProof/>
          <w:sz w:val="20"/>
        </w:rPr>
        <w:t>Helbidea</w:t>
      </w:r>
      <w:r w:rsidRPr="00BD2A4B">
        <w:rPr>
          <w:rFonts w:ascii="Verdana" w:hAnsi="Verdana"/>
          <w:b w:val="0"/>
          <w:bCs/>
          <w:sz w:val="20"/>
        </w:rPr>
        <w:t>:</w:t>
      </w:r>
      <w:r w:rsidRPr="00BD2A4B">
        <w:rPr>
          <w:rFonts w:ascii="Verdana" w:hAnsi="Verdana"/>
          <w:b w:val="0"/>
          <w:sz w:val="20"/>
        </w:rPr>
        <w:t xml:space="preserve"> _____________________</w:t>
      </w:r>
      <w:r w:rsidR="00107564">
        <w:rPr>
          <w:rFonts w:ascii="Verdana" w:hAnsi="Verdana"/>
          <w:b w:val="0"/>
          <w:sz w:val="20"/>
        </w:rPr>
        <w:t>__</w:t>
      </w:r>
      <w:r w:rsidRPr="00BD2A4B">
        <w:rPr>
          <w:rFonts w:ascii="Verdana" w:hAnsi="Verdana"/>
          <w:b w:val="0"/>
          <w:sz w:val="20"/>
        </w:rPr>
        <w:t>______________________________________________</w:t>
      </w:r>
    </w:p>
    <w:p w:rsidR="00BB1EC6" w:rsidRPr="00BD2A4B" w:rsidRDefault="00BB1EC6" w:rsidP="00CD77DD">
      <w:pPr>
        <w:pStyle w:val="Ttulo"/>
        <w:spacing w:before="0" w:line="360" w:lineRule="auto"/>
        <w:ind w:right="-136"/>
        <w:jc w:val="both"/>
        <w:rPr>
          <w:rFonts w:ascii="Verdana" w:hAnsi="Verdana"/>
          <w:b w:val="0"/>
          <w:sz w:val="20"/>
        </w:rPr>
      </w:pPr>
      <w:r w:rsidRPr="00BD2A4B">
        <w:rPr>
          <w:rFonts w:ascii="Verdana" w:hAnsi="Verdana"/>
          <w:b w:val="0"/>
          <w:sz w:val="20"/>
        </w:rPr>
        <w:t xml:space="preserve">Kalea: </w:t>
      </w:r>
      <w:r w:rsidR="00107564">
        <w:rPr>
          <w:rFonts w:ascii="Verdana" w:hAnsi="Verdana"/>
          <w:b w:val="0"/>
          <w:sz w:val="20"/>
        </w:rPr>
        <w:t>_______________</w:t>
      </w:r>
      <w:r w:rsidRPr="00BD2A4B">
        <w:rPr>
          <w:rFonts w:ascii="Verdana" w:hAnsi="Verdana"/>
          <w:b w:val="0"/>
          <w:sz w:val="20"/>
        </w:rPr>
        <w:t>_________________________________________________________</w:t>
      </w:r>
    </w:p>
    <w:p w:rsidR="00BB1EC6" w:rsidRPr="00BD2A4B" w:rsidRDefault="00BB1EC6" w:rsidP="00CD77DD">
      <w:pPr>
        <w:pStyle w:val="Ttulo"/>
        <w:spacing w:before="0" w:line="360" w:lineRule="auto"/>
        <w:ind w:right="-136"/>
        <w:jc w:val="both"/>
        <w:rPr>
          <w:rFonts w:ascii="Verdana" w:hAnsi="Verdana"/>
          <w:b w:val="0"/>
          <w:bCs/>
          <w:sz w:val="20"/>
        </w:rPr>
      </w:pPr>
      <w:r w:rsidRPr="00BD2A4B">
        <w:rPr>
          <w:rFonts w:ascii="Verdana" w:hAnsi="Verdana"/>
          <w:b w:val="0"/>
          <w:bCs/>
          <w:sz w:val="20"/>
        </w:rPr>
        <w:t>Posta kodea</w:t>
      </w:r>
      <w:r w:rsidR="00107564">
        <w:rPr>
          <w:rFonts w:ascii="Verdana" w:hAnsi="Verdana"/>
          <w:b w:val="0"/>
          <w:bCs/>
          <w:sz w:val="20"/>
        </w:rPr>
        <w:t xml:space="preserve">: </w:t>
      </w:r>
      <w:r w:rsidRPr="00BD2A4B">
        <w:rPr>
          <w:rFonts w:ascii="Verdana" w:hAnsi="Verdana"/>
          <w:b w:val="0"/>
          <w:bCs/>
          <w:sz w:val="20"/>
        </w:rPr>
        <w:t>__</w:t>
      </w:r>
      <w:r w:rsidR="00107564">
        <w:rPr>
          <w:rFonts w:ascii="Verdana" w:hAnsi="Verdana"/>
          <w:b w:val="0"/>
          <w:bCs/>
          <w:sz w:val="20"/>
        </w:rPr>
        <w:t>_______</w:t>
      </w:r>
      <w:r w:rsidRPr="00BD2A4B">
        <w:rPr>
          <w:rFonts w:ascii="Verdana" w:hAnsi="Verdana"/>
          <w:b w:val="0"/>
          <w:bCs/>
          <w:sz w:val="20"/>
        </w:rPr>
        <w:t>___________</w:t>
      </w:r>
      <w:r w:rsidR="00107564">
        <w:rPr>
          <w:rFonts w:ascii="Verdana" w:hAnsi="Verdana"/>
          <w:b w:val="0"/>
          <w:bCs/>
          <w:sz w:val="20"/>
        </w:rPr>
        <w:t xml:space="preserve">  </w:t>
      </w:r>
      <w:r w:rsidRPr="00BD2A4B">
        <w:rPr>
          <w:rFonts w:ascii="Verdana" w:hAnsi="Verdana"/>
          <w:b w:val="0"/>
          <w:bCs/>
          <w:sz w:val="20"/>
        </w:rPr>
        <w:t>Telefonoa</w:t>
      </w:r>
      <w:r w:rsidR="00107564">
        <w:rPr>
          <w:rFonts w:ascii="Verdana" w:hAnsi="Verdana"/>
          <w:b w:val="0"/>
          <w:bCs/>
          <w:sz w:val="20"/>
        </w:rPr>
        <w:t>: __</w:t>
      </w:r>
      <w:r w:rsidRPr="00BD2A4B">
        <w:rPr>
          <w:rFonts w:ascii="Verdana" w:hAnsi="Verdana"/>
          <w:b w:val="0"/>
          <w:bCs/>
          <w:sz w:val="20"/>
        </w:rPr>
        <w:t>__________________</w:t>
      </w:r>
    </w:p>
    <w:p w:rsidR="00BB1EC6" w:rsidRPr="00BD2A4B" w:rsidRDefault="00BB1EC6" w:rsidP="00CD77DD">
      <w:pPr>
        <w:pStyle w:val="Ttulo"/>
        <w:spacing w:before="0" w:line="360" w:lineRule="auto"/>
        <w:ind w:right="-136"/>
        <w:jc w:val="left"/>
        <w:rPr>
          <w:rFonts w:ascii="Verdana" w:hAnsi="Verdana"/>
          <w:b w:val="0"/>
          <w:bCs/>
          <w:sz w:val="20"/>
        </w:rPr>
      </w:pPr>
      <w:r w:rsidRPr="00BD2A4B">
        <w:rPr>
          <w:rFonts w:ascii="Verdana" w:hAnsi="Verdana"/>
          <w:b w:val="0"/>
          <w:bCs/>
          <w:sz w:val="20"/>
        </w:rPr>
        <w:t>Helbide elektronikoa:</w:t>
      </w:r>
      <w:r w:rsidR="00107564">
        <w:rPr>
          <w:rFonts w:ascii="Verdana" w:hAnsi="Verdana"/>
          <w:b w:val="0"/>
          <w:bCs/>
          <w:sz w:val="20"/>
        </w:rPr>
        <w:t xml:space="preserve"> </w:t>
      </w:r>
      <w:r w:rsidRPr="00BD2A4B">
        <w:rPr>
          <w:rFonts w:ascii="Verdana" w:hAnsi="Verdana"/>
          <w:b w:val="0"/>
          <w:bCs/>
          <w:sz w:val="20"/>
        </w:rPr>
        <w:t>____________________________________________________________</w:t>
      </w:r>
    </w:p>
    <w:p w:rsidR="00BB1EC6" w:rsidRPr="00BD2A4B" w:rsidRDefault="00BB1EC6" w:rsidP="00CD77DD">
      <w:pPr>
        <w:pStyle w:val="Ttulo"/>
        <w:spacing w:before="0" w:line="360" w:lineRule="auto"/>
        <w:ind w:right="-136"/>
        <w:jc w:val="both"/>
        <w:rPr>
          <w:rFonts w:ascii="Verdana" w:hAnsi="Verdana"/>
          <w:bCs/>
          <w:sz w:val="20"/>
        </w:rPr>
      </w:pPr>
    </w:p>
    <w:p w:rsidR="00107564" w:rsidRDefault="00107564" w:rsidP="00BB1EC6">
      <w:pPr>
        <w:pStyle w:val="Ttulo"/>
        <w:spacing w:before="0"/>
        <w:ind w:right="-136"/>
        <w:jc w:val="both"/>
        <w:rPr>
          <w:rFonts w:ascii="Verdana" w:hAnsi="Verdana"/>
          <w:sz w:val="20"/>
          <w:lang w:val="eu-ES"/>
        </w:rPr>
      </w:pPr>
    </w:p>
    <w:p w:rsidR="00107564" w:rsidRDefault="00107564" w:rsidP="00BB1EC6">
      <w:pPr>
        <w:pStyle w:val="Ttulo"/>
        <w:spacing w:before="0"/>
        <w:ind w:right="-136"/>
        <w:jc w:val="both"/>
        <w:rPr>
          <w:rFonts w:ascii="Verdana" w:hAnsi="Verdana"/>
          <w:sz w:val="20"/>
          <w:lang w:val="eu-ES"/>
        </w:rPr>
      </w:pPr>
    </w:p>
    <w:p w:rsidR="00107564" w:rsidRDefault="00107564" w:rsidP="00BB1EC6">
      <w:pPr>
        <w:pStyle w:val="Ttulo"/>
        <w:spacing w:before="0"/>
        <w:ind w:right="-136"/>
        <w:jc w:val="both"/>
        <w:rPr>
          <w:rFonts w:ascii="Verdana" w:hAnsi="Verdana"/>
          <w:sz w:val="20"/>
          <w:lang w:val="eu-ES"/>
        </w:rPr>
      </w:pPr>
    </w:p>
    <w:p w:rsidR="00107564" w:rsidRDefault="00107564" w:rsidP="00BB1EC6">
      <w:pPr>
        <w:pStyle w:val="Ttulo"/>
        <w:spacing w:before="0"/>
        <w:ind w:right="-136"/>
        <w:jc w:val="both"/>
        <w:rPr>
          <w:rFonts w:ascii="Verdana" w:hAnsi="Verdana"/>
          <w:sz w:val="20"/>
          <w:lang w:val="eu-ES"/>
        </w:rPr>
      </w:pPr>
    </w:p>
    <w:p w:rsidR="00107564" w:rsidRDefault="00107564" w:rsidP="00BB1EC6">
      <w:pPr>
        <w:pStyle w:val="Ttulo"/>
        <w:spacing w:before="0"/>
        <w:ind w:right="-136"/>
        <w:jc w:val="both"/>
        <w:rPr>
          <w:rFonts w:ascii="Verdana" w:hAnsi="Verdana"/>
          <w:sz w:val="20"/>
          <w:lang w:val="eu-ES"/>
        </w:rPr>
      </w:pPr>
    </w:p>
    <w:p w:rsidR="00BB1EC6" w:rsidRPr="00BD2A4B" w:rsidRDefault="00BB1EC6" w:rsidP="00BB1EC6">
      <w:pPr>
        <w:pStyle w:val="Ttulo"/>
        <w:spacing w:before="0"/>
        <w:ind w:right="-136"/>
        <w:jc w:val="both"/>
        <w:rPr>
          <w:rFonts w:ascii="Verdana" w:hAnsi="Verdana"/>
          <w:sz w:val="20"/>
        </w:rPr>
      </w:pPr>
      <w:r w:rsidRPr="00BD2A4B">
        <w:rPr>
          <w:rFonts w:ascii="Verdana" w:hAnsi="Verdana"/>
          <w:sz w:val="20"/>
          <w:lang w:val="eu-ES"/>
        </w:rPr>
        <w:lastRenderedPageBreak/>
        <w:t>ERRENTARIA (maizterrak)</w:t>
      </w:r>
      <w:r w:rsidRPr="00BD2A4B">
        <w:rPr>
          <w:rFonts w:ascii="Verdana" w:hAnsi="Verdana"/>
          <w:bCs/>
          <w:sz w:val="20"/>
        </w:rPr>
        <w:t>:</w:t>
      </w:r>
    </w:p>
    <w:p w:rsidR="00BB1EC6" w:rsidRPr="00BD2A4B" w:rsidRDefault="00BB1EC6" w:rsidP="00BB1EC6">
      <w:pPr>
        <w:pStyle w:val="Ttulo"/>
        <w:spacing w:before="0" w:line="276" w:lineRule="auto"/>
        <w:ind w:right="-136"/>
        <w:jc w:val="both"/>
        <w:rPr>
          <w:rFonts w:ascii="Verdana" w:hAnsi="Verdana"/>
          <w:b w:val="0"/>
          <w:bCs/>
          <w:sz w:val="20"/>
        </w:rPr>
      </w:pPr>
    </w:p>
    <w:p w:rsidR="00BB1EC6" w:rsidRPr="00BD2A4B" w:rsidRDefault="00BB1EC6" w:rsidP="00107564">
      <w:pPr>
        <w:pStyle w:val="Ttulo"/>
        <w:spacing w:before="0" w:line="360" w:lineRule="auto"/>
        <w:ind w:right="-136"/>
        <w:jc w:val="both"/>
        <w:rPr>
          <w:rFonts w:ascii="Verdana" w:hAnsi="Verdana"/>
          <w:b w:val="0"/>
          <w:bCs/>
          <w:sz w:val="20"/>
        </w:rPr>
      </w:pPr>
      <w:r w:rsidRPr="00BD2A4B">
        <w:rPr>
          <w:rFonts w:ascii="Verdana" w:hAnsi="Verdana"/>
          <w:b w:val="0"/>
          <w:sz w:val="20"/>
        </w:rPr>
        <w:t>_</w:t>
      </w:r>
      <w:r w:rsidR="00107564">
        <w:rPr>
          <w:rFonts w:ascii="Verdana" w:hAnsi="Verdana"/>
          <w:b w:val="0"/>
          <w:sz w:val="20"/>
        </w:rPr>
        <w:t>_________________</w:t>
      </w:r>
      <w:r w:rsidRPr="00BD2A4B">
        <w:rPr>
          <w:rFonts w:ascii="Verdana" w:hAnsi="Verdana"/>
          <w:b w:val="0"/>
          <w:sz w:val="20"/>
        </w:rPr>
        <w:t>_____________________</w:t>
      </w:r>
      <w:r w:rsidR="00107564">
        <w:rPr>
          <w:rFonts w:ascii="Verdana" w:hAnsi="Verdana"/>
          <w:b w:val="0"/>
          <w:sz w:val="20"/>
        </w:rPr>
        <w:t>_____________________________________________________________________________</w:t>
      </w:r>
      <w:r w:rsidRPr="00BD2A4B">
        <w:rPr>
          <w:rFonts w:ascii="Verdana" w:hAnsi="Verdana"/>
          <w:b w:val="0"/>
          <w:sz w:val="20"/>
        </w:rPr>
        <w:t xml:space="preserve">___________________________ </w:t>
      </w:r>
      <w:r w:rsidRPr="00BD2A4B">
        <w:rPr>
          <w:rFonts w:ascii="Verdana" w:hAnsi="Verdana" w:cs="Verdana"/>
          <w:b w:val="0"/>
          <w:bCs/>
          <w:sz w:val="20"/>
          <w:lang w:val="eu-ES"/>
        </w:rPr>
        <w:t>jauna/andrea</w:t>
      </w:r>
    </w:p>
    <w:p w:rsidR="00BB1EC6" w:rsidRPr="00BD2A4B" w:rsidRDefault="00BB1EC6" w:rsidP="00107564">
      <w:pPr>
        <w:pStyle w:val="Ttulo"/>
        <w:spacing w:before="0" w:line="360" w:lineRule="auto"/>
        <w:ind w:right="-136"/>
        <w:jc w:val="both"/>
        <w:rPr>
          <w:rFonts w:ascii="Verdana" w:hAnsi="Verdana"/>
          <w:b w:val="0"/>
          <w:sz w:val="20"/>
        </w:rPr>
      </w:pPr>
      <w:r w:rsidRPr="00BD2A4B">
        <w:rPr>
          <w:rFonts w:ascii="Verdana" w:hAnsi="Verdana" w:cs="Verdana"/>
          <w:b w:val="0"/>
          <w:bCs/>
          <w:sz w:val="20"/>
          <w:lang w:val="eu-ES"/>
        </w:rPr>
        <w:t>NAN zenbakia</w:t>
      </w:r>
      <w:r w:rsidRPr="00BD2A4B">
        <w:rPr>
          <w:rFonts w:ascii="Verdana" w:hAnsi="Verdana"/>
          <w:b w:val="0"/>
          <w:sz w:val="20"/>
        </w:rPr>
        <w:t>: ______________________________________________</w:t>
      </w:r>
    </w:p>
    <w:p w:rsidR="00BB1EC6" w:rsidRPr="00BD2A4B" w:rsidRDefault="00BB1EC6" w:rsidP="00107564">
      <w:pPr>
        <w:pStyle w:val="Ttulo"/>
        <w:spacing w:before="0" w:line="360" w:lineRule="auto"/>
        <w:ind w:right="-136"/>
        <w:jc w:val="left"/>
        <w:rPr>
          <w:rFonts w:ascii="Verdana" w:hAnsi="Verdana"/>
          <w:b w:val="0"/>
          <w:sz w:val="20"/>
        </w:rPr>
      </w:pPr>
      <w:r w:rsidRPr="00BD2A4B">
        <w:rPr>
          <w:rFonts w:ascii="Verdana" w:hAnsi="Verdana" w:cs="Verdana"/>
          <w:b w:val="0"/>
          <w:bCs/>
          <w:noProof/>
          <w:sz w:val="20"/>
        </w:rPr>
        <w:t>Jakinarazpenetarako helbidea</w:t>
      </w:r>
      <w:r w:rsidRPr="00BD2A4B">
        <w:rPr>
          <w:rFonts w:ascii="Verdana" w:hAnsi="Verdana"/>
          <w:b w:val="0"/>
          <w:bCs/>
          <w:sz w:val="20"/>
        </w:rPr>
        <w:t>:</w:t>
      </w:r>
      <w:r w:rsidR="00107564">
        <w:rPr>
          <w:rFonts w:ascii="Verdana" w:hAnsi="Verdana"/>
          <w:b w:val="0"/>
          <w:bCs/>
          <w:sz w:val="20"/>
        </w:rPr>
        <w:t xml:space="preserve"> _____________________________________________________</w:t>
      </w:r>
      <w:r w:rsidRPr="00BD2A4B">
        <w:rPr>
          <w:rFonts w:ascii="Verdana" w:hAnsi="Verdana"/>
          <w:b w:val="0"/>
          <w:sz w:val="20"/>
        </w:rPr>
        <w:t xml:space="preserve"> </w:t>
      </w:r>
    </w:p>
    <w:p w:rsidR="00BB1EC6" w:rsidRPr="00BD2A4B" w:rsidRDefault="00BB1EC6" w:rsidP="00107564">
      <w:pPr>
        <w:pStyle w:val="Ttulo"/>
        <w:spacing w:before="0" w:line="360" w:lineRule="auto"/>
        <w:ind w:right="-136"/>
        <w:jc w:val="both"/>
        <w:rPr>
          <w:rFonts w:ascii="Verdana" w:hAnsi="Verdana"/>
          <w:b w:val="0"/>
          <w:sz w:val="20"/>
        </w:rPr>
      </w:pPr>
      <w:r w:rsidRPr="00BD2A4B">
        <w:rPr>
          <w:rFonts w:ascii="Verdana" w:hAnsi="Verdana"/>
          <w:b w:val="0"/>
          <w:sz w:val="20"/>
        </w:rPr>
        <w:t>Kalea: _</w:t>
      </w:r>
      <w:r w:rsidR="00107564">
        <w:rPr>
          <w:rFonts w:ascii="Verdana" w:hAnsi="Verdana"/>
          <w:b w:val="0"/>
          <w:sz w:val="20"/>
        </w:rPr>
        <w:t>_______________</w:t>
      </w:r>
      <w:r w:rsidRPr="00BD2A4B">
        <w:rPr>
          <w:rFonts w:ascii="Verdana" w:hAnsi="Verdana"/>
          <w:b w:val="0"/>
          <w:sz w:val="20"/>
        </w:rPr>
        <w:t>________________________________________________________</w:t>
      </w:r>
    </w:p>
    <w:p w:rsidR="00BB1EC6" w:rsidRPr="00BD2A4B" w:rsidRDefault="00BB1EC6" w:rsidP="00107564">
      <w:pPr>
        <w:pStyle w:val="Ttulo"/>
        <w:spacing w:before="0" w:line="360" w:lineRule="auto"/>
        <w:ind w:right="-136"/>
        <w:jc w:val="both"/>
        <w:rPr>
          <w:rFonts w:ascii="Verdana" w:hAnsi="Verdana"/>
          <w:b w:val="0"/>
          <w:bCs/>
          <w:sz w:val="20"/>
        </w:rPr>
      </w:pPr>
      <w:r w:rsidRPr="00BD2A4B">
        <w:rPr>
          <w:rFonts w:ascii="Verdana" w:hAnsi="Verdana"/>
          <w:b w:val="0"/>
          <w:bCs/>
          <w:sz w:val="20"/>
        </w:rPr>
        <w:t>Posta kodea</w:t>
      </w:r>
      <w:r w:rsidR="00107564">
        <w:rPr>
          <w:rFonts w:ascii="Verdana" w:hAnsi="Verdana"/>
          <w:b w:val="0"/>
          <w:bCs/>
          <w:sz w:val="20"/>
        </w:rPr>
        <w:t xml:space="preserve">: </w:t>
      </w:r>
      <w:r w:rsidRPr="00BD2A4B">
        <w:rPr>
          <w:rFonts w:ascii="Verdana" w:hAnsi="Verdana"/>
          <w:b w:val="0"/>
          <w:bCs/>
          <w:sz w:val="20"/>
        </w:rPr>
        <w:t>_____________</w:t>
      </w:r>
      <w:r w:rsidR="00107564">
        <w:rPr>
          <w:rFonts w:ascii="Verdana" w:hAnsi="Verdana"/>
          <w:b w:val="0"/>
          <w:bCs/>
          <w:sz w:val="20"/>
        </w:rPr>
        <w:t xml:space="preserve">             </w:t>
      </w:r>
      <w:r w:rsidRPr="00BD2A4B">
        <w:rPr>
          <w:rFonts w:ascii="Verdana" w:hAnsi="Verdana"/>
          <w:b w:val="0"/>
          <w:bCs/>
          <w:sz w:val="20"/>
        </w:rPr>
        <w:t>Telefonoa</w:t>
      </w:r>
      <w:r w:rsidR="00107564">
        <w:rPr>
          <w:rFonts w:ascii="Verdana" w:hAnsi="Verdana"/>
          <w:b w:val="0"/>
          <w:bCs/>
          <w:sz w:val="20"/>
        </w:rPr>
        <w:t xml:space="preserve">: </w:t>
      </w:r>
      <w:r w:rsidRPr="00BD2A4B">
        <w:rPr>
          <w:rFonts w:ascii="Verdana" w:hAnsi="Verdana"/>
          <w:b w:val="0"/>
          <w:bCs/>
          <w:sz w:val="20"/>
        </w:rPr>
        <w:t>__________________</w:t>
      </w:r>
    </w:p>
    <w:p w:rsidR="00BB1EC6" w:rsidRPr="00BD2A4B" w:rsidRDefault="00BB1EC6" w:rsidP="00107564">
      <w:pPr>
        <w:pStyle w:val="Ttulo"/>
        <w:spacing w:before="0" w:line="360" w:lineRule="auto"/>
        <w:ind w:right="-136"/>
        <w:jc w:val="left"/>
        <w:rPr>
          <w:rFonts w:ascii="Verdana" w:hAnsi="Verdana"/>
          <w:b w:val="0"/>
          <w:bCs/>
          <w:sz w:val="20"/>
        </w:rPr>
      </w:pPr>
      <w:r w:rsidRPr="00BD2A4B">
        <w:rPr>
          <w:rFonts w:ascii="Verdana" w:hAnsi="Verdana"/>
          <w:b w:val="0"/>
          <w:bCs/>
          <w:sz w:val="20"/>
        </w:rPr>
        <w:t>Helbide elektronikoa</w:t>
      </w:r>
      <w:r w:rsidR="00107564">
        <w:rPr>
          <w:rFonts w:ascii="Verdana" w:hAnsi="Verdana"/>
          <w:b w:val="0"/>
          <w:bCs/>
          <w:sz w:val="20"/>
        </w:rPr>
        <w:t>:</w:t>
      </w:r>
      <w:r w:rsidRPr="00BD2A4B">
        <w:rPr>
          <w:rFonts w:ascii="Verdana" w:hAnsi="Verdana"/>
          <w:b w:val="0"/>
          <w:bCs/>
          <w:sz w:val="20"/>
        </w:rPr>
        <w:t>_____________________________________________________________</w:t>
      </w:r>
    </w:p>
    <w:p w:rsidR="00BB1EC6" w:rsidRPr="00BD2A4B" w:rsidRDefault="00BB1EC6" w:rsidP="00BB1EC6">
      <w:pPr>
        <w:pStyle w:val="Ttulo"/>
        <w:spacing w:before="0" w:line="276" w:lineRule="auto"/>
        <w:ind w:right="-136"/>
        <w:jc w:val="both"/>
        <w:rPr>
          <w:rFonts w:ascii="Verdana" w:hAnsi="Verdana"/>
          <w:b w:val="0"/>
          <w:sz w:val="20"/>
        </w:rPr>
      </w:pPr>
    </w:p>
    <w:p w:rsidR="00BB1EC6" w:rsidRPr="00107564" w:rsidRDefault="00BB1EC6" w:rsidP="00107564">
      <w:pPr>
        <w:pStyle w:val="Ttulo"/>
        <w:spacing w:before="0" w:line="360" w:lineRule="auto"/>
        <w:ind w:right="-136"/>
        <w:jc w:val="both"/>
        <w:rPr>
          <w:rFonts w:ascii="Verdana" w:hAnsi="Verdana"/>
          <w:b w:val="0"/>
          <w:bCs/>
          <w:sz w:val="20"/>
          <w:lang w:val="en-US"/>
        </w:rPr>
      </w:pPr>
      <w:r w:rsidRPr="00107564">
        <w:rPr>
          <w:rFonts w:ascii="Verdana" w:hAnsi="Verdana"/>
          <w:b w:val="0"/>
          <w:sz w:val="20"/>
          <w:lang w:val="en-US"/>
        </w:rPr>
        <w:t>_</w:t>
      </w:r>
      <w:r w:rsidR="00107564">
        <w:rPr>
          <w:rFonts w:ascii="Verdana" w:hAnsi="Verdana"/>
          <w:b w:val="0"/>
          <w:sz w:val="20"/>
          <w:lang w:val="en-US"/>
        </w:rPr>
        <w:t>_______________________________________________________________________________________</w:t>
      </w:r>
      <w:r w:rsidRPr="00107564">
        <w:rPr>
          <w:rFonts w:ascii="Verdana" w:hAnsi="Verdana"/>
          <w:b w:val="0"/>
          <w:sz w:val="20"/>
          <w:lang w:val="en-US"/>
        </w:rPr>
        <w:t>____________________________________________</w:t>
      </w:r>
      <w:r w:rsidRPr="00BD2A4B">
        <w:rPr>
          <w:rFonts w:ascii="Verdana" w:hAnsi="Verdana" w:cs="Verdana"/>
          <w:b w:val="0"/>
          <w:bCs/>
          <w:sz w:val="20"/>
          <w:lang w:val="eu-ES"/>
        </w:rPr>
        <w:t xml:space="preserve"> jauna/andreak ordezkatuta</w:t>
      </w:r>
    </w:p>
    <w:p w:rsidR="00BB1EC6" w:rsidRPr="00107564" w:rsidRDefault="00BB1EC6" w:rsidP="00107564">
      <w:pPr>
        <w:pStyle w:val="Ttulo"/>
        <w:spacing w:before="0" w:line="360" w:lineRule="auto"/>
        <w:ind w:right="-136"/>
        <w:jc w:val="both"/>
        <w:rPr>
          <w:rFonts w:ascii="Verdana" w:hAnsi="Verdana"/>
          <w:b w:val="0"/>
          <w:sz w:val="20"/>
          <w:lang w:val="en-US"/>
        </w:rPr>
      </w:pPr>
      <w:r w:rsidRPr="00BD2A4B">
        <w:rPr>
          <w:rFonts w:ascii="Verdana" w:hAnsi="Verdana" w:cs="Verdana"/>
          <w:b w:val="0"/>
          <w:bCs/>
          <w:sz w:val="20"/>
          <w:lang w:val="eu-ES"/>
        </w:rPr>
        <w:t>NAN zenbakia</w:t>
      </w:r>
      <w:r w:rsidRPr="00107564">
        <w:rPr>
          <w:rFonts w:ascii="Verdana" w:hAnsi="Verdana"/>
          <w:b w:val="0"/>
          <w:sz w:val="20"/>
          <w:lang w:val="en-US"/>
        </w:rPr>
        <w:t>: _______________________________________________</w:t>
      </w:r>
    </w:p>
    <w:p w:rsidR="00BB1EC6" w:rsidRPr="00107564" w:rsidRDefault="00BB1EC6" w:rsidP="00107564">
      <w:pPr>
        <w:pStyle w:val="Ttulo"/>
        <w:spacing w:before="0" w:line="360" w:lineRule="auto"/>
        <w:ind w:right="-136"/>
        <w:jc w:val="left"/>
        <w:rPr>
          <w:rFonts w:ascii="Verdana" w:hAnsi="Verdana"/>
          <w:b w:val="0"/>
          <w:sz w:val="20"/>
          <w:lang w:val="en-US"/>
        </w:rPr>
      </w:pPr>
      <w:r w:rsidRPr="00107564">
        <w:rPr>
          <w:rFonts w:ascii="Verdana" w:hAnsi="Verdana" w:cs="Verdana"/>
          <w:b w:val="0"/>
          <w:bCs/>
          <w:noProof/>
          <w:sz w:val="20"/>
          <w:lang w:val="en-US"/>
        </w:rPr>
        <w:t>Helbidea</w:t>
      </w:r>
      <w:r w:rsidRPr="00107564">
        <w:rPr>
          <w:rFonts w:ascii="Verdana" w:hAnsi="Verdana"/>
          <w:b w:val="0"/>
          <w:bCs/>
          <w:sz w:val="20"/>
          <w:lang w:val="en-US"/>
        </w:rPr>
        <w:t>:</w:t>
      </w:r>
      <w:r w:rsidR="00107564" w:rsidRPr="00107564">
        <w:rPr>
          <w:rFonts w:ascii="Verdana" w:hAnsi="Verdana"/>
          <w:b w:val="0"/>
          <w:bCs/>
          <w:sz w:val="20"/>
          <w:lang w:val="en-US"/>
        </w:rPr>
        <w:t xml:space="preserve"> _____________________________________________________________________</w:t>
      </w:r>
      <w:r w:rsidRPr="00107564">
        <w:rPr>
          <w:rFonts w:ascii="Verdana" w:hAnsi="Verdana"/>
          <w:b w:val="0"/>
          <w:sz w:val="20"/>
          <w:lang w:val="en-US"/>
        </w:rPr>
        <w:t xml:space="preserve"> </w:t>
      </w:r>
    </w:p>
    <w:p w:rsidR="00BB1EC6" w:rsidRPr="00BD2A4B" w:rsidRDefault="00BB1EC6" w:rsidP="00107564">
      <w:pPr>
        <w:pStyle w:val="Ttulo"/>
        <w:spacing w:before="0" w:line="360" w:lineRule="auto"/>
        <w:ind w:right="-136"/>
        <w:jc w:val="both"/>
        <w:rPr>
          <w:rFonts w:ascii="Verdana" w:hAnsi="Verdana"/>
          <w:b w:val="0"/>
          <w:sz w:val="20"/>
        </w:rPr>
      </w:pPr>
      <w:r w:rsidRPr="00BD2A4B">
        <w:rPr>
          <w:rFonts w:ascii="Verdana" w:hAnsi="Verdana"/>
          <w:b w:val="0"/>
          <w:sz w:val="20"/>
        </w:rPr>
        <w:t xml:space="preserve">Kalea: </w:t>
      </w:r>
      <w:r w:rsidR="00107564">
        <w:rPr>
          <w:rFonts w:ascii="Verdana" w:hAnsi="Verdana"/>
          <w:b w:val="0"/>
          <w:sz w:val="20"/>
        </w:rPr>
        <w:t>_______________</w:t>
      </w:r>
      <w:r w:rsidRPr="00BD2A4B">
        <w:rPr>
          <w:rFonts w:ascii="Verdana" w:hAnsi="Verdana"/>
          <w:b w:val="0"/>
          <w:sz w:val="20"/>
        </w:rPr>
        <w:t>_________________________________________________________</w:t>
      </w:r>
    </w:p>
    <w:p w:rsidR="00BB1EC6" w:rsidRPr="00BD2A4B" w:rsidRDefault="00BB1EC6" w:rsidP="00107564">
      <w:pPr>
        <w:pStyle w:val="Ttulo"/>
        <w:spacing w:before="0" w:line="360" w:lineRule="auto"/>
        <w:ind w:right="-136"/>
        <w:jc w:val="both"/>
        <w:rPr>
          <w:rFonts w:ascii="Verdana" w:hAnsi="Verdana"/>
          <w:b w:val="0"/>
          <w:bCs/>
          <w:sz w:val="20"/>
        </w:rPr>
      </w:pPr>
      <w:r w:rsidRPr="00BD2A4B">
        <w:rPr>
          <w:rFonts w:ascii="Verdana" w:hAnsi="Verdana"/>
          <w:b w:val="0"/>
          <w:bCs/>
          <w:sz w:val="20"/>
        </w:rPr>
        <w:t>Posta kodea</w:t>
      </w:r>
      <w:r w:rsidR="00107564">
        <w:rPr>
          <w:rFonts w:ascii="Verdana" w:hAnsi="Verdana"/>
          <w:b w:val="0"/>
          <w:bCs/>
          <w:sz w:val="20"/>
        </w:rPr>
        <w:t xml:space="preserve">: </w:t>
      </w:r>
      <w:r w:rsidRPr="00BD2A4B">
        <w:rPr>
          <w:rFonts w:ascii="Verdana" w:hAnsi="Verdana"/>
          <w:b w:val="0"/>
          <w:bCs/>
          <w:sz w:val="20"/>
        </w:rPr>
        <w:t>_____________</w:t>
      </w:r>
      <w:r w:rsidR="00107564">
        <w:rPr>
          <w:rFonts w:ascii="Verdana" w:hAnsi="Verdana"/>
          <w:b w:val="0"/>
          <w:bCs/>
          <w:sz w:val="20"/>
        </w:rPr>
        <w:t xml:space="preserve">      </w:t>
      </w:r>
      <w:r w:rsidRPr="00BD2A4B">
        <w:rPr>
          <w:rFonts w:ascii="Verdana" w:hAnsi="Verdana"/>
          <w:b w:val="0"/>
          <w:bCs/>
          <w:sz w:val="20"/>
        </w:rPr>
        <w:t>Telefonoa</w:t>
      </w:r>
      <w:r w:rsidR="00107564">
        <w:rPr>
          <w:rFonts w:ascii="Verdana" w:hAnsi="Verdana"/>
          <w:b w:val="0"/>
          <w:bCs/>
          <w:sz w:val="20"/>
        </w:rPr>
        <w:t xml:space="preserve">: </w:t>
      </w:r>
      <w:r w:rsidRPr="00BD2A4B">
        <w:rPr>
          <w:rFonts w:ascii="Verdana" w:hAnsi="Verdana"/>
          <w:b w:val="0"/>
          <w:bCs/>
          <w:sz w:val="20"/>
        </w:rPr>
        <w:t>__________________</w:t>
      </w:r>
    </w:p>
    <w:p w:rsidR="00BB1EC6" w:rsidRPr="00BD2A4B" w:rsidRDefault="00BB1EC6" w:rsidP="00107564">
      <w:pPr>
        <w:pStyle w:val="Ttulo"/>
        <w:spacing w:before="0" w:line="360" w:lineRule="auto"/>
        <w:ind w:right="-136"/>
        <w:jc w:val="left"/>
        <w:rPr>
          <w:rFonts w:ascii="Verdana" w:hAnsi="Verdana"/>
          <w:b w:val="0"/>
          <w:bCs/>
          <w:sz w:val="20"/>
        </w:rPr>
      </w:pPr>
      <w:r w:rsidRPr="00BD2A4B">
        <w:rPr>
          <w:rFonts w:ascii="Verdana" w:hAnsi="Verdana"/>
          <w:b w:val="0"/>
          <w:bCs/>
          <w:sz w:val="20"/>
        </w:rPr>
        <w:t>Helbide elektronikoa:____________________________________________________________</w:t>
      </w:r>
    </w:p>
    <w:p w:rsidR="00BB1EC6" w:rsidRDefault="00BB1EC6" w:rsidP="00107564">
      <w:pPr>
        <w:pStyle w:val="Ttulo"/>
        <w:spacing w:before="0" w:line="360" w:lineRule="auto"/>
        <w:ind w:right="-136"/>
        <w:jc w:val="both"/>
        <w:rPr>
          <w:rFonts w:ascii="Verdana" w:hAnsi="Verdana"/>
          <w:b w:val="0"/>
          <w:sz w:val="20"/>
        </w:rPr>
      </w:pPr>
    </w:p>
    <w:p w:rsidR="00B84A58" w:rsidRPr="00B84A58" w:rsidRDefault="00B84A58" w:rsidP="00107564">
      <w:pPr>
        <w:pStyle w:val="Ttulo"/>
        <w:spacing w:before="0" w:line="360" w:lineRule="auto"/>
        <w:ind w:right="-136"/>
        <w:jc w:val="both"/>
        <w:rPr>
          <w:rFonts w:ascii="Verdana" w:hAnsi="Verdana"/>
          <w:b w:val="0"/>
          <w:sz w:val="20"/>
        </w:rPr>
      </w:pPr>
      <w:r w:rsidRPr="00B84A58">
        <w:rPr>
          <w:rFonts w:ascii="Verdana" w:hAnsi="Verdana"/>
          <w:b w:val="0"/>
          <w:lang w:val="eu-ES"/>
        </w:rPr>
        <w:t xml:space="preserve">Errentatzailea eta errentaria </w:t>
      </w:r>
      <w:r w:rsidRPr="00B84A58">
        <w:rPr>
          <w:rFonts w:ascii="Verdana" w:hAnsi="Verdana"/>
          <w:lang w:val="eu-ES"/>
        </w:rPr>
        <w:t>BILDUTA</w:t>
      </w:r>
      <w:r w:rsidRPr="00B84A58">
        <w:rPr>
          <w:rFonts w:ascii="Verdana" w:hAnsi="Verdana"/>
          <w:b w:val="0"/>
          <w:lang w:val="eu-ES"/>
        </w:rPr>
        <w:t>, bi alderdiek kontratu hau sinatzeko gaitasuna elkarri aitortu diote eta egintza honen bidez formalizatuko dute honako klausula hauek errespetatuta:</w:t>
      </w:r>
    </w:p>
    <w:p w:rsidR="00BB1EC6" w:rsidRPr="00BD2A4B" w:rsidRDefault="00BB1EC6" w:rsidP="00BB1EC6">
      <w:pPr>
        <w:ind w:right="-136"/>
        <w:jc w:val="center"/>
        <w:rPr>
          <w:rFonts w:ascii="Verdana" w:hAnsi="Verdana"/>
        </w:rPr>
      </w:pPr>
    </w:p>
    <w:p w:rsidR="00BB1EC6" w:rsidRPr="00BD2A4B" w:rsidRDefault="00BB1EC6" w:rsidP="00BB1EC6">
      <w:pPr>
        <w:jc w:val="center"/>
        <w:rPr>
          <w:rFonts w:ascii="Verdana" w:hAnsi="Verdana"/>
          <w:b/>
          <w:sz w:val="24"/>
          <w:szCs w:val="24"/>
        </w:rPr>
      </w:pPr>
      <w:r w:rsidRPr="00BD2A4B">
        <w:rPr>
          <w:rFonts w:ascii="Verdana" w:hAnsi="Verdana"/>
          <w:b/>
          <w:sz w:val="24"/>
          <w:szCs w:val="24"/>
          <w:lang w:val="eu-ES"/>
        </w:rPr>
        <w:t>KLAUSULAK</w:t>
      </w:r>
    </w:p>
    <w:p w:rsidR="00BB1EC6" w:rsidRPr="00BD2A4B" w:rsidRDefault="00BB1EC6" w:rsidP="00BB1EC6">
      <w:pPr>
        <w:ind w:right="-136"/>
        <w:jc w:val="both"/>
        <w:rPr>
          <w:rFonts w:ascii="Verdana" w:hAnsi="Verdana"/>
        </w:rPr>
      </w:pPr>
    </w:p>
    <w:p w:rsidR="00B84A58" w:rsidRDefault="00B84A58" w:rsidP="00B84A58">
      <w:pPr>
        <w:numPr>
          <w:ilvl w:val="0"/>
          <w:numId w:val="11"/>
        </w:numPr>
        <w:ind w:left="284" w:hanging="284"/>
        <w:jc w:val="both"/>
        <w:rPr>
          <w:rFonts w:ascii="Verdana" w:hAnsi="Verdana"/>
          <w:b/>
          <w:lang w:val="eu-ES"/>
        </w:rPr>
      </w:pPr>
      <w:r w:rsidRPr="00BD2A4B">
        <w:rPr>
          <w:rFonts w:ascii="Verdana" w:hAnsi="Verdana"/>
          <w:b/>
          <w:lang w:val="eu-ES"/>
        </w:rPr>
        <w:t>KONTRATUAREN XEDEA:</w:t>
      </w:r>
    </w:p>
    <w:p w:rsidR="00B84A58" w:rsidRDefault="00B84A58" w:rsidP="00B84A58">
      <w:pPr>
        <w:jc w:val="both"/>
        <w:rPr>
          <w:rFonts w:ascii="Verdana" w:hAnsi="Verdana"/>
          <w:b/>
          <w:lang w:val="eu-ES"/>
        </w:rPr>
      </w:pPr>
    </w:p>
    <w:p w:rsidR="00B84A58" w:rsidRPr="00BD2A4B" w:rsidRDefault="00B84A58" w:rsidP="00B84A58">
      <w:pPr>
        <w:spacing w:line="276" w:lineRule="auto"/>
        <w:jc w:val="both"/>
        <w:rPr>
          <w:rFonts w:ascii="Verdana" w:hAnsi="Verdana"/>
          <w:lang w:val="eu-ES"/>
        </w:rPr>
      </w:pPr>
      <w:r w:rsidRPr="00BD2A4B">
        <w:rPr>
          <w:rFonts w:ascii="Verdana" w:hAnsi="Verdana"/>
          <w:lang w:val="eu-ES"/>
        </w:rPr>
        <w:t>Errentatzaileak arestian adierazitako etxebizitza ematen dio errentan errentariari, eta errentariak badaki zein azalera, egoera, erabilera, ezaugarri eta eta zerbitzu komun eta pribatibo dituen; onartu egiten ditu, eta deklaratzen du etxebizitza hori baldintza ezin hobean jasotzen duela.</w:t>
      </w:r>
    </w:p>
    <w:p w:rsidR="00B84A58" w:rsidRPr="00B84A58" w:rsidRDefault="00B84A58" w:rsidP="00B84A58">
      <w:pPr>
        <w:spacing w:line="276" w:lineRule="auto"/>
        <w:jc w:val="both"/>
        <w:rPr>
          <w:rFonts w:ascii="Verdana" w:hAnsi="Verdana"/>
          <w:lang w:val="eu-ES"/>
        </w:rPr>
      </w:pPr>
    </w:p>
    <w:p w:rsidR="00711EF7" w:rsidRDefault="00711EF7" w:rsidP="00711EF7">
      <w:pPr>
        <w:numPr>
          <w:ilvl w:val="0"/>
          <w:numId w:val="11"/>
        </w:numPr>
        <w:ind w:left="284" w:hanging="284"/>
        <w:jc w:val="both"/>
        <w:rPr>
          <w:rFonts w:ascii="Verdana" w:hAnsi="Verdana"/>
          <w:b/>
          <w:lang w:val="eu-ES"/>
        </w:rPr>
      </w:pPr>
      <w:r w:rsidRPr="00BD2A4B">
        <w:rPr>
          <w:rFonts w:ascii="Verdana" w:hAnsi="Verdana"/>
          <w:b/>
          <w:lang w:val="eu-ES"/>
        </w:rPr>
        <w:t>ETXEBIZITZAREN XEDEA</w:t>
      </w:r>
    </w:p>
    <w:p w:rsidR="00711EF7" w:rsidRDefault="00711EF7" w:rsidP="00711EF7">
      <w:pPr>
        <w:jc w:val="both"/>
        <w:rPr>
          <w:rFonts w:ascii="Verdana" w:hAnsi="Verdana"/>
          <w:b/>
          <w:lang w:val="eu-ES"/>
        </w:rPr>
      </w:pPr>
    </w:p>
    <w:p w:rsidR="00711EF7" w:rsidRPr="00BD2A4B" w:rsidRDefault="00711EF7" w:rsidP="00711EF7">
      <w:pPr>
        <w:jc w:val="both"/>
        <w:rPr>
          <w:rFonts w:ascii="Verdana" w:hAnsi="Verdana"/>
          <w:b/>
          <w:lang w:val="eu-ES"/>
        </w:rPr>
      </w:pPr>
      <w:r w:rsidRPr="00BD2A4B">
        <w:rPr>
          <w:rFonts w:ascii="Verdana" w:hAnsi="Verdana"/>
          <w:lang w:val="eu-ES"/>
        </w:rPr>
        <w:t>Deskribatutako etxebizitza errentan ematen da errentariaren eta haren familiaren etxebizitza egonkor izan dadin, ez besterik; errentatzaileak beren-beregi eta idatziz baimenik eman ezean, etxebizitzak ezin izango du beste helbururik izan.</w:t>
      </w:r>
    </w:p>
    <w:p w:rsidR="00BB1EC6" w:rsidRPr="00B84A58" w:rsidRDefault="00BB1EC6" w:rsidP="00BB1EC6">
      <w:pPr>
        <w:ind w:right="-136"/>
        <w:jc w:val="both"/>
        <w:rPr>
          <w:rFonts w:ascii="Verdana" w:hAnsi="Verdana"/>
          <w:lang w:val="eu-ES"/>
        </w:rPr>
      </w:pPr>
    </w:p>
    <w:p w:rsidR="00BB1EC6" w:rsidRDefault="00711EF7" w:rsidP="00711EF7">
      <w:pPr>
        <w:numPr>
          <w:ilvl w:val="0"/>
          <w:numId w:val="11"/>
        </w:numPr>
        <w:ind w:left="284" w:hanging="284"/>
        <w:jc w:val="both"/>
        <w:rPr>
          <w:rFonts w:ascii="Verdana" w:hAnsi="Verdana"/>
          <w:b/>
          <w:lang w:val="eu-ES"/>
        </w:rPr>
      </w:pPr>
      <w:r w:rsidRPr="00BD2A4B">
        <w:rPr>
          <w:rFonts w:ascii="Verdana" w:hAnsi="Verdana"/>
          <w:b/>
          <w:lang w:val="eu-ES"/>
        </w:rPr>
        <w:t>IRAUPENA ETA LUZAPENAK</w:t>
      </w:r>
    </w:p>
    <w:p w:rsidR="00711EF7" w:rsidRDefault="00711EF7" w:rsidP="00711EF7">
      <w:pPr>
        <w:jc w:val="both"/>
        <w:rPr>
          <w:rFonts w:ascii="Verdana" w:hAnsi="Verdana"/>
          <w:b/>
          <w:lang w:val="eu-ES"/>
        </w:rPr>
      </w:pPr>
    </w:p>
    <w:p w:rsidR="00711EF7" w:rsidRPr="00BD2A4B" w:rsidRDefault="00711EF7" w:rsidP="00711EF7">
      <w:pPr>
        <w:jc w:val="both"/>
        <w:rPr>
          <w:rFonts w:ascii="Verdana" w:hAnsi="Verdana"/>
          <w:lang w:val="eu-ES"/>
        </w:rPr>
      </w:pPr>
      <w:r w:rsidRPr="00BD2A4B">
        <w:rPr>
          <w:rFonts w:ascii="Verdana" w:hAnsi="Verdana"/>
          <w:lang w:val="eu-ES"/>
        </w:rPr>
        <w:t>Kontratu honen iraupena ____________________________koa izango da, Errentamendu kontratua hasteko data 15/30 egunekoa (</w:t>
      </w:r>
      <w:r w:rsidRPr="00BB7018">
        <w:rPr>
          <w:rFonts w:ascii="Verdana" w:hAnsi="Verdana"/>
          <w:b/>
          <w:lang w:val="eu-ES"/>
        </w:rPr>
        <w:t>urratu ez dagokiona)</w:t>
      </w:r>
      <w:r w:rsidRPr="00BD2A4B">
        <w:rPr>
          <w:rFonts w:ascii="Verdana" w:hAnsi="Verdana"/>
          <w:lang w:val="eu-ES"/>
        </w:rPr>
        <w:t xml:space="preserve"> izango da errentamendu kontratu hau bisatzen den egunetik. Beraz, errentamendu kontratu honek ez du baliorik izango bisatuta egon arte.</w:t>
      </w:r>
    </w:p>
    <w:p w:rsidR="00711EF7" w:rsidRPr="00BD2A4B" w:rsidRDefault="00711EF7" w:rsidP="00711EF7">
      <w:pPr>
        <w:jc w:val="both"/>
        <w:rPr>
          <w:rFonts w:ascii="Verdana" w:hAnsi="Verdana"/>
          <w:lang w:val="eu-ES"/>
        </w:rPr>
      </w:pPr>
    </w:p>
    <w:p w:rsidR="00711EF7" w:rsidRPr="00BD2A4B" w:rsidRDefault="00711EF7" w:rsidP="00711EF7">
      <w:pPr>
        <w:jc w:val="both"/>
        <w:rPr>
          <w:rFonts w:ascii="Verdana" w:hAnsi="Verdana"/>
          <w:lang w:val="eu-ES"/>
        </w:rPr>
      </w:pPr>
      <w:r w:rsidRPr="00BD2A4B">
        <w:rPr>
          <w:rFonts w:ascii="Verdana" w:hAnsi="Verdana"/>
          <w:lang w:val="eu-ES"/>
        </w:rPr>
        <w:t xml:space="preserve">Kontratuaren mugaeguna iristen den egunean, kontratuaren iraupena </w:t>
      </w:r>
      <w:r w:rsidR="00787998" w:rsidRPr="00787998">
        <w:rPr>
          <w:rFonts w:ascii="Verdana" w:hAnsi="Verdana"/>
          <w:lang w:val="eu-ES"/>
        </w:rPr>
        <w:t>bost</w:t>
      </w:r>
      <w:r w:rsidRPr="00787998">
        <w:rPr>
          <w:rFonts w:ascii="Verdana" w:hAnsi="Verdana"/>
          <w:lang w:val="eu-ES"/>
        </w:rPr>
        <w:t xml:space="preserve"> </w:t>
      </w:r>
      <w:r w:rsidRPr="00BD2A4B">
        <w:rPr>
          <w:rFonts w:ascii="Verdana" w:hAnsi="Verdana"/>
          <w:lang w:val="eu-ES"/>
        </w:rPr>
        <w:t xml:space="preserve">urtetik beherakoa bada, </w:t>
      </w:r>
      <w:r w:rsidR="00787998">
        <w:rPr>
          <w:rFonts w:ascii="Verdana" w:hAnsi="Verdana"/>
          <w:lang w:val="eu-ES"/>
        </w:rPr>
        <w:t xml:space="preserve">edo zazpikoa errentatzailea pertsona juridikoa bada, </w:t>
      </w:r>
      <w:r w:rsidRPr="00BD2A4B">
        <w:rPr>
          <w:rFonts w:ascii="Verdana" w:hAnsi="Verdana"/>
          <w:lang w:val="eu-ES"/>
        </w:rPr>
        <w:t xml:space="preserve">kontratua nahitaez luzatuko da, urteko epeetan, harik eta errentamendua gutxienez </w:t>
      </w:r>
      <w:r w:rsidR="00787998">
        <w:rPr>
          <w:rFonts w:ascii="Verdana" w:hAnsi="Verdana"/>
          <w:lang w:val="eu-ES"/>
        </w:rPr>
        <w:t>bost</w:t>
      </w:r>
      <w:r w:rsidRPr="00BD2A4B">
        <w:rPr>
          <w:rFonts w:ascii="Verdana" w:hAnsi="Verdana"/>
          <w:lang w:val="eu-ES"/>
        </w:rPr>
        <w:t xml:space="preserve"> urteko iraupenera iritsi arte, </w:t>
      </w:r>
      <w:r w:rsidR="00787998">
        <w:rPr>
          <w:rFonts w:ascii="Verdana" w:hAnsi="Verdana"/>
          <w:lang w:val="eu-ES"/>
        </w:rPr>
        <w:t xml:space="preserve">edo zazpikoa errentatzailea pertsona juridikoa bada, </w:t>
      </w:r>
      <w:r w:rsidRPr="00BD2A4B">
        <w:rPr>
          <w:rFonts w:ascii="Verdana" w:hAnsi="Verdana"/>
          <w:lang w:val="eu-ES"/>
        </w:rPr>
        <w:t>salbu eta errentariak errentatzaileari kontratua ez berritzeko asmoa duela adierazten badio kontratua edo haren edozein luzapen amaitu baino hogeita hamar egun lehenago.</w:t>
      </w:r>
    </w:p>
    <w:p w:rsidR="00711EF7" w:rsidRPr="00BD2A4B" w:rsidRDefault="00711EF7" w:rsidP="00711EF7">
      <w:pPr>
        <w:jc w:val="both"/>
        <w:rPr>
          <w:rFonts w:ascii="Verdana" w:hAnsi="Verdana"/>
          <w:lang w:val="eu-ES"/>
        </w:rPr>
      </w:pPr>
    </w:p>
    <w:p w:rsidR="006736FC" w:rsidRDefault="006736FC" w:rsidP="00711EF7">
      <w:pPr>
        <w:jc w:val="both"/>
        <w:rPr>
          <w:rFonts w:ascii="Verdana" w:hAnsi="Verdana"/>
          <w:lang w:val="eu-ES"/>
        </w:rPr>
      </w:pPr>
    </w:p>
    <w:p w:rsidR="006736FC" w:rsidRDefault="006736FC" w:rsidP="00711EF7">
      <w:pPr>
        <w:jc w:val="both"/>
        <w:rPr>
          <w:rFonts w:ascii="Verdana" w:hAnsi="Verdana"/>
          <w:lang w:val="eu-ES"/>
        </w:rPr>
      </w:pPr>
    </w:p>
    <w:p w:rsidR="00711EF7" w:rsidRPr="00BD2A4B" w:rsidRDefault="00711EF7" w:rsidP="00711EF7">
      <w:pPr>
        <w:jc w:val="both"/>
        <w:rPr>
          <w:rFonts w:ascii="Verdana" w:hAnsi="Verdana"/>
          <w:lang w:val="eu-ES"/>
        </w:rPr>
      </w:pPr>
      <w:r w:rsidRPr="00BD2A4B">
        <w:rPr>
          <w:rFonts w:ascii="Verdana" w:hAnsi="Verdana"/>
          <w:lang w:val="eu-ES"/>
        </w:rPr>
        <w:lastRenderedPageBreak/>
        <w:t>Kontratua ez da nahitaez luzatuko, haren lehenengo urtea igarotakoan, errentatzaileak errentariari errentatutako etxebizitza bere etxebizitza iraunkorra edo lehen graduko odolkidetasunezko edo adopzioagatiko senideena izateko erabiltzeko edo, banantze, dibortzio edo ezkontza-deuseztasuneko epai irmoen kasuetan, bere ezkontidearentzako behar duela jakinarazten badio. Errentariari gutxienez etxebizitza beharko den eguna baino bi hilabete lehenago jakinarazi beharko zaio hori eta errentariak epe horretan eman beharko du errentatutako finka alderdiek besterik adosten ez badute.</w:t>
      </w:r>
    </w:p>
    <w:p w:rsidR="00711EF7" w:rsidRPr="00BD2A4B" w:rsidRDefault="00711EF7" w:rsidP="00711EF7">
      <w:pPr>
        <w:jc w:val="both"/>
        <w:rPr>
          <w:rFonts w:ascii="Verdana" w:hAnsi="Verdana"/>
          <w:lang w:val="eu-ES"/>
        </w:rPr>
      </w:pPr>
    </w:p>
    <w:p w:rsidR="00711EF7" w:rsidRPr="00BD2A4B" w:rsidRDefault="00711EF7" w:rsidP="00711EF7">
      <w:pPr>
        <w:overflowPunct/>
        <w:jc w:val="both"/>
        <w:textAlignment w:val="auto"/>
        <w:rPr>
          <w:rFonts w:ascii="Verdana" w:hAnsi="Verdana"/>
          <w:lang w:val="eu-ES"/>
        </w:rPr>
      </w:pPr>
      <w:r w:rsidRPr="00BD2A4B">
        <w:rPr>
          <w:rFonts w:ascii="Verdana" w:hAnsi="Verdana" w:cs="GaramondThree"/>
          <w:lang w:val="eu-ES"/>
        </w:rPr>
        <w:t>Baimendutako alokairu-kontratuen gehienezko iraupena ez da bost urtetik gorakoa izango, babes publikoko etxebizitzen araubide juridikoari eta etxebizitzaren eta lurzoruaren inguruko finantza-neurriei buruzko martxoaren 4ko 39/2008 Dekretuaren 24.5 artikuluak ezarritakoari jarraikiz.</w:t>
      </w:r>
    </w:p>
    <w:p w:rsidR="00711EF7" w:rsidRPr="00BD2A4B" w:rsidRDefault="00711EF7" w:rsidP="00711EF7">
      <w:pPr>
        <w:jc w:val="both"/>
        <w:rPr>
          <w:rFonts w:ascii="Verdana" w:hAnsi="Verdana"/>
          <w:lang w:val="eu-ES"/>
        </w:rPr>
      </w:pPr>
    </w:p>
    <w:p w:rsidR="00711EF7" w:rsidRPr="00BD2A4B" w:rsidRDefault="00711EF7" w:rsidP="00711EF7">
      <w:pPr>
        <w:jc w:val="both"/>
        <w:rPr>
          <w:rFonts w:ascii="Verdana" w:hAnsi="Verdana"/>
          <w:bCs/>
        </w:rPr>
      </w:pPr>
      <w:r w:rsidRPr="00BD2A4B">
        <w:rPr>
          <w:rFonts w:ascii="Verdana" w:hAnsi="Verdana"/>
          <w:bCs/>
        </w:rPr>
        <w:t>Errentariak uko egin ahal izango dio errentamendu-kontratuari, sei hilabete pasa ondoren, betiere errentatzaileari gutxienez hogeita hamar egun lehenago jakinarazten badio. Kasu horretan, errentariak kalteak ordaindu beharko dizkio errentatzaileari, kontratuan bete gabe dagoen urte bakoitzeko, indarrean dagoen</w:t>
      </w:r>
      <w:r w:rsidRPr="00BD2A4B">
        <w:rPr>
          <w:rFonts w:ascii="Verdana" w:hAnsi="Verdana"/>
          <w:b/>
          <w:bCs/>
        </w:rPr>
        <w:t xml:space="preserve"> </w:t>
      </w:r>
      <w:r w:rsidRPr="00BD2A4B">
        <w:rPr>
          <w:rFonts w:ascii="Verdana" w:hAnsi="Verdana"/>
          <w:bCs/>
        </w:rPr>
        <w:t>errentaren hileroko bati dagokion zenbatekoa hain zuzen ere. Urtetik beherako denbora-tarteak kalte-ordainarekiko proportzionalak izango dira.</w:t>
      </w:r>
    </w:p>
    <w:p w:rsidR="00711EF7" w:rsidRPr="00BD2A4B" w:rsidRDefault="00711EF7" w:rsidP="00711EF7">
      <w:pPr>
        <w:jc w:val="both"/>
        <w:rPr>
          <w:rFonts w:ascii="Verdana" w:hAnsi="Verdana"/>
          <w:lang w:val="eu-ES"/>
        </w:rPr>
      </w:pPr>
    </w:p>
    <w:p w:rsidR="00955593" w:rsidRPr="00955593" w:rsidRDefault="00955593" w:rsidP="00955593">
      <w:pPr>
        <w:jc w:val="both"/>
        <w:rPr>
          <w:rFonts w:ascii="Verdana" w:hAnsi="Verdana"/>
          <w:color w:val="000000" w:themeColor="text1"/>
          <w:lang w:val="eu-ES"/>
        </w:rPr>
      </w:pPr>
      <w:r w:rsidRPr="00955593">
        <w:rPr>
          <w:rFonts w:ascii="Verdana" w:hAnsi="Verdana"/>
          <w:bCs/>
          <w:color w:val="000000" w:themeColor="text1"/>
          <w:lang w:val="eu-ES"/>
        </w:rPr>
        <w:t xml:space="preserve">Kontratuaren edo horren edozein luzapenen epemuga iristen denean, gutxienez kontratuaren bost urte igaro ondoren </w:t>
      </w:r>
      <w:r w:rsidRPr="00955593">
        <w:rPr>
          <w:rFonts w:ascii="Verdana" w:hAnsi="Verdana"/>
          <w:color w:val="000000" w:themeColor="text1"/>
          <w:lang w:val="eu-ES"/>
        </w:rPr>
        <w:t>(edo zazpi urte, errentatzailea pertsona juridikoa bada)</w:t>
      </w:r>
      <w:r w:rsidRPr="00955593">
        <w:rPr>
          <w:rFonts w:ascii="Verdana" w:hAnsi="Verdana"/>
          <w:bCs/>
          <w:color w:val="000000" w:themeColor="text1"/>
          <w:lang w:val="eu-ES"/>
        </w:rPr>
        <w:t>, bi aldeetako batek ere ez badio besteari adierazi kontratua berritzeko asmorik ez duela (errentatzaileak gutxienez lau hilabete lehenago adierazi behar du, eta errentariak bi hilabete lehenago gutxienez), kontratua nahitaez luzatuko da urteko epeetan, hiru urtera arte gehienez, errentariak errentatzaileari edozein urte amaitu baino hilabete lehenago kontratua ez berritzeko nahia adierazi ezean.</w:t>
      </w:r>
    </w:p>
    <w:p w:rsidR="00711EF7" w:rsidRPr="00955593" w:rsidRDefault="00711EF7" w:rsidP="00711EF7">
      <w:pPr>
        <w:jc w:val="both"/>
        <w:rPr>
          <w:rFonts w:ascii="Verdana" w:hAnsi="Verdana"/>
          <w:color w:val="000000" w:themeColor="text1"/>
        </w:rPr>
      </w:pPr>
    </w:p>
    <w:p w:rsidR="00955593" w:rsidRPr="00955593" w:rsidRDefault="00955593" w:rsidP="00955593">
      <w:pPr>
        <w:jc w:val="both"/>
        <w:rPr>
          <w:rFonts w:ascii="Verdana" w:hAnsi="Verdana"/>
          <w:color w:val="000000" w:themeColor="text1"/>
          <w:lang w:val="eu-ES"/>
        </w:rPr>
      </w:pPr>
      <w:r w:rsidRPr="00955593">
        <w:rPr>
          <w:rFonts w:ascii="Verdana" w:hAnsi="Verdana"/>
          <w:color w:val="000000" w:themeColor="text1"/>
          <w:lang w:val="eu-ES"/>
        </w:rPr>
        <w:t>Hori guztia azaroaren 24ko 29/1994 Legearen 9. 10. eta 11 artikuluetan ezarritakoarekin bat etorriz 29/1994 Legea, Hiri Errentamenduei buruzkoa, martxoaren 1eko 7/2019 Errege Lege Dekretuak aldatua.</w:t>
      </w:r>
    </w:p>
    <w:p w:rsidR="00711EF7" w:rsidRPr="00955593" w:rsidRDefault="00711EF7" w:rsidP="00711EF7">
      <w:pPr>
        <w:jc w:val="both"/>
        <w:rPr>
          <w:rFonts w:ascii="Verdana" w:hAnsi="Verdana"/>
          <w:color w:val="000000" w:themeColor="text1"/>
          <w:lang w:val="eu-ES"/>
        </w:rPr>
      </w:pPr>
    </w:p>
    <w:p w:rsidR="00955593" w:rsidRPr="00955593" w:rsidRDefault="00955593" w:rsidP="00955593">
      <w:pPr>
        <w:ind w:right="-136"/>
        <w:jc w:val="both"/>
        <w:rPr>
          <w:rFonts w:ascii="Verdana" w:hAnsi="Verdana"/>
          <w:color w:val="000000" w:themeColor="text1"/>
          <w:lang w:val="eu-ES"/>
        </w:rPr>
      </w:pPr>
      <w:r w:rsidRPr="00955593">
        <w:rPr>
          <w:rFonts w:ascii="Verdana" w:hAnsi="Verdana"/>
          <w:color w:val="000000" w:themeColor="text1"/>
          <w:lang w:val="eu-ES"/>
        </w:rPr>
        <w:t xml:space="preserve">Kontratua azkentzen denetik edo, kasuan kasu, etxebizitza benetan uzten denetik hiru hilabete igaro ondoren, errentatzaileak edo lehen graduko odolkidetasunezko edo adopzioagatiko senideek edo, banantze, dibortzio edo ezkontza-deuseztasuneko epai irmoen kasuetan, haren ezkontideak hura berez okupatuko ez balute, kasuen arabera, errentariak hauetakoren bat hautatu ahalko du: hogeita hamar eguneko epean, errentatutako etxebizitzaren erabilera eta gozamena hiru urteko beste epe baterako itzulia izatea, gainerakoetan azkentzeko unean zeuden kontratu baldintzak betez, etxebizitza berriz okupatzeko unera arte hura uzteak eragindako gastuen kalte-ordaina jasoz, ala hiru urte bete arte geratutako urte bakoitzeko hileko bat jasotzea, hura ez okupatzeko zioa ezinbesteko kausa izan ezean. Hori guztia, azaroaren 24ko 29/1994 Legeak </w:t>
      </w:r>
      <w:r w:rsidRPr="00955593">
        <w:rPr>
          <w:rFonts w:ascii="Verdana" w:hAnsi="Verdana"/>
          <w:bCs/>
          <w:color w:val="000000" w:themeColor="text1"/>
          <w:lang w:val="eu-ES"/>
        </w:rPr>
        <w:t xml:space="preserve">eta martxoaren 1ko 7/2019 Errege Lege Dekretuak, Etxebizitzaren eta Alokairuaren Arloetako Presako Neurrienak, aldatu zuten lege hori, </w:t>
      </w:r>
      <w:r w:rsidRPr="00955593">
        <w:rPr>
          <w:rFonts w:ascii="Verdana" w:hAnsi="Verdana"/>
          <w:color w:val="000000" w:themeColor="text1"/>
          <w:lang w:val="eu-ES"/>
        </w:rPr>
        <w:t>9.3. artikuluan aurreikusitakoaren arabera.</w:t>
      </w:r>
    </w:p>
    <w:p w:rsidR="00711EF7" w:rsidRPr="00955593" w:rsidRDefault="00711EF7" w:rsidP="00711EF7">
      <w:pPr>
        <w:jc w:val="both"/>
        <w:rPr>
          <w:rFonts w:ascii="Verdana" w:hAnsi="Verdana"/>
          <w:color w:val="000000" w:themeColor="text1"/>
          <w:lang w:val="eu-ES"/>
        </w:rPr>
      </w:pPr>
    </w:p>
    <w:p w:rsidR="00BB1EC6" w:rsidRDefault="00711EF7" w:rsidP="00711EF7">
      <w:pPr>
        <w:numPr>
          <w:ilvl w:val="0"/>
          <w:numId w:val="11"/>
        </w:numPr>
        <w:ind w:left="284" w:right="-136" w:hanging="284"/>
        <w:jc w:val="both"/>
        <w:rPr>
          <w:rFonts w:ascii="Verdana" w:hAnsi="Verdana"/>
          <w:b/>
          <w:lang w:val="eu-ES"/>
        </w:rPr>
      </w:pPr>
      <w:r w:rsidRPr="00BD2A4B">
        <w:rPr>
          <w:rFonts w:ascii="Verdana" w:hAnsi="Verdana"/>
          <w:b/>
          <w:lang w:val="eu-ES"/>
        </w:rPr>
        <w:t>ERRENTA</w:t>
      </w:r>
    </w:p>
    <w:p w:rsidR="00711EF7" w:rsidRDefault="00711EF7" w:rsidP="00711EF7">
      <w:pPr>
        <w:ind w:right="-136"/>
        <w:jc w:val="both"/>
        <w:rPr>
          <w:rFonts w:ascii="Verdana" w:hAnsi="Verdana"/>
          <w:b/>
          <w:lang w:val="eu-ES"/>
        </w:rPr>
      </w:pPr>
    </w:p>
    <w:p w:rsidR="00711EF7" w:rsidRDefault="00711EF7" w:rsidP="00711EF7">
      <w:pPr>
        <w:spacing w:line="276" w:lineRule="auto"/>
        <w:jc w:val="both"/>
        <w:rPr>
          <w:rFonts w:ascii="Verdana" w:hAnsi="Verdana"/>
          <w:lang w:val="eu-ES"/>
        </w:rPr>
      </w:pPr>
      <w:r w:rsidRPr="00BD2A4B">
        <w:rPr>
          <w:rFonts w:ascii="Verdana" w:hAnsi="Verdana"/>
          <w:lang w:val="eu-ES"/>
        </w:rPr>
        <w:t>Hasierako zenbateko finko eta periodikoa hauxe izango dela itaundu dute: hileko</w:t>
      </w:r>
      <w:r>
        <w:rPr>
          <w:rFonts w:ascii="Verdana" w:hAnsi="Verdana"/>
          <w:lang w:val="eu-ES"/>
        </w:rPr>
        <w:t xml:space="preserve">________________________________________________________________________ euro </w:t>
      </w:r>
      <w:r w:rsidRPr="00BD2A4B">
        <w:rPr>
          <w:rFonts w:ascii="Verdana" w:hAnsi="Verdana"/>
          <w:lang w:val="eu-ES"/>
        </w:rPr>
        <w:t>(zenbateko idatzia),</w:t>
      </w:r>
      <w:r>
        <w:rPr>
          <w:rFonts w:ascii="Verdana" w:hAnsi="Verdana"/>
          <w:lang w:val="eu-ES"/>
        </w:rPr>
        <w:t>______________________ euro</w:t>
      </w:r>
      <w:r w:rsidRPr="00BD2A4B">
        <w:rPr>
          <w:rFonts w:ascii="Verdana" w:hAnsi="Verdana"/>
          <w:lang w:val="eu-ES"/>
        </w:rPr>
        <w:t>(zenbakiak). Errentariak aurretiko hileko kuotak ordaintzeko betebeharra hartu du, eta hileko lehenengo 7 lehenengo egunetan eskura edo honako banku-kontu honetan beteko da:</w:t>
      </w:r>
    </w:p>
    <w:p w:rsidR="00711EF7" w:rsidRPr="00BD2A4B" w:rsidRDefault="00711EF7" w:rsidP="00711EF7">
      <w:pPr>
        <w:spacing w:line="276" w:lineRule="auto"/>
        <w:jc w:val="both"/>
        <w:rPr>
          <w:rFonts w:ascii="Verdana" w:hAnsi="Verdana" w:cs="TTE1DC8320t00"/>
          <w:lang w:val="eu-ES"/>
        </w:rPr>
      </w:pPr>
      <w:r w:rsidRPr="00BD2A4B">
        <w:rPr>
          <w:rFonts w:ascii="Verdana" w:hAnsi="Verdana"/>
          <w:lang w:val="eu-ES"/>
        </w:rPr>
        <w:t>________________________________________________________________________</w:t>
      </w:r>
      <w:r>
        <w:rPr>
          <w:rFonts w:ascii="Verdana" w:hAnsi="Verdana"/>
          <w:lang w:val="eu-ES"/>
        </w:rPr>
        <w:t>____</w:t>
      </w:r>
    </w:p>
    <w:p w:rsidR="00711EF7" w:rsidRPr="00BD2A4B" w:rsidRDefault="00711EF7" w:rsidP="00711EF7">
      <w:pPr>
        <w:jc w:val="both"/>
        <w:rPr>
          <w:rFonts w:ascii="Verdana" w:hAnsi="Verdana" w:cs="TTE1DC8320t00"/>
          <w:lang w:val="eu-ES"/>
        </w:rPr>
      </w:pPr>
    </w:p>
    <w:p w:rsidR="00711EF7" w:rsidRDefault="00711EF7" w:rsidP="00711EF7">
      <w:pPr>
        <w:ind w:right="-136"/>
        <w:jc w:val="both"/>
        <w:rPr>
          <w:rFonts w:ascii="Verdana" w:hAnsi="Verdana"/>
          <w:lang w:val="eu-ES"/>
        </w:rPr>
      </w:pPr>
      <w:r w:rsidRPr="00BD2A4B">
        <w:rPr>
          <w:rFonts w:ascii="Verdana" w:hAnsi="Verdana"/>
          <w:lang w:val="eu-ES"/>
        </w:rPr>
        <w:t>Ordaintzeko betebeharrak iraungo du, kontratua amaitzen bada ere, etxebizitza eta haren instalazioak egoera onean itzuli arte errentatzaileari</w:t>
      </w:r>
    </w:p>
    <w:p w:rsidR="00955593" w:rsidRDefault="00955593" w:rsidP="00711EF7">
      <w:pPr>
        <w:ind w:right="-136"/>
        <w:jc w:val="both"/>
        <w:rPr>
          <w:rFonts w:ascii="Verdana" w:hAnsi="Verdana"/>
          <w:lang w:val="eu-ES"/>
        </w:rPr>
      </w:pPr>
    </w:p>
    <w:p w:rsidR="00955593" w:rsidRDefault="00955593" w:rsidP="00711EF7">
      <w:pPr>
        <w:ind w:right="-136"/>
        <w:jc w:val="both"/>
        <w:rPr>
          <w:rFonts w:ascii="Verdana" w:hAnsi="Verdana"/>
          <w:lang w:val="eu-ES"/>
        </w:rPr>
      </w:pPr>
    </w:p>
    <w:p w:rsidR="00955593" w:rsidRDefault="00955593" w:rsidP="00711EF7">
      <w:pPr>
        <w:ind w:right="-136"/>
        <w:jc w:val="both"/>
        <w:rPr>
          <w:rFonts w:ascii="Verdana" w:hAnsi="Verdana"/>
          <w:lang w:val="eu-ES"/>
        </w:rPr>
      </w:pPr>
    </w:p>
    <w:p w:rsidR="00955593" w:rsidRDefault="00955593" w:rsidP="00711EF7">
      <w:pPr>
        <w:ind w:right="-136"/>
        <w:jc w:val="both"/>
        <w:rPr>
          <w:rFonts w:ascii="Verdana" w:hAnsi="Verdana"/>
          <w:lang w:val="eu-ES"/>
        </w:rPr>
      </w:pPr>
    </w:p>
    <w:p w:rsidR="00955593" w:rsidRPr="00711EF7" w:rsidRDefault="00955593" w:rsidP="00711EF7">
      <w:pPr>
        <w:ind w:right="-136"/>
        <w:jc w:val="both"/>
        <w:rPr>
          <w:rFonts w:ascii="Verdana" w:hAnsi="Verdana"/>
          <w:lang w:val="eu-ES"/>
        </w:rPr>
      </w:pPr>
    </w:p>
    <w:p w:rsidR="00BB1EC6" w:rsidRPr="00711EF7" w:rsidRDefault="00BB1EC6" w:rsidP="00BB1EC6">
      <w:pPr>
        <w:ind w:right="-136"/>
        <w:jc w:val="both"/>
        <w:rPr>
          <w:rFonts w:ascii="Verdana" w:hAnsi="Verdana"/>
          <w:b/>
          <w:lang w:val="eu-ES"/>
        </w:rPr>
      </w:pPr>
    </w:p>
    <w:p w:rsidR="00BB1EC6" w:rsidRPr="00711EF7" w:rsidRDefault="00711EF7" w:rsidP="00711EF7">
      <w:pPr>
        <w:numPr>
          <w:ilvl w:val="0"/>
          <w:numId w:val="11"/>
        </w:numPr>
        <w:ind w:left="284" w:right="-136" w:hanging="284"/>
        <w:jc w:val="both"/>
        <w:rPr>
          <w:rFonts w:ascii="Verdana" w:hAnsi="Verdana"/>
          <w:b/>
        </w:rPr>
      </w:pPr>
      <w:r w:rsidRPr="00BD2A4B">
        <w:rPr>
          <w:rFonts w:ascii="Verdana" w:hAnsi="Verdana"/>
          <w:b/>
          <w:lang w:val="eu-ES"/>
        </w:rPr>
        <w:t>ERRENTA EGUNERATZEA</w:t>
      </w:r>
    </w:p>
    <w:p w:rsidR="00711EF7" w:rsidRDefault="00711EF7" w:rsidP="00711EF7">
      <w:pPr>
        <w:ind w:right="-136"/>
        <w:jc w:val="both"/>
        <w:rPr>
          <w:rFonts w:ascii="Verdana" w:hAnsi="Verdana"/>
          <w:b/>
          <w:lang w:val="eu-ES"/>
        </w:rPr>
      </w:pPr>
    </w:p>
    <w:p w:rsidR="00955593" w:rsidRPr="00955593" w:rsidRDefault="00955593" w:rsidP="00955593">
      <w:pPr>
        <w:jc w:val="both"/>
        <w:rPr>
          <w:rFonts w:ascii="Verdana" w:hAnsi="Verdana"/>
          <w:color w:val="000000" w:themeColor="text1"/>
          <w:lang w:val="eu-ES"/>
        </w:rPr>
      </w:pPr>
      <w:r w:rsidRPr="00955593">
        <w:rPr>
          <w:rFonts w:ascii="Verdana" w:hAnsi="Verdana"/>
          <w:color w:val="000000" w:themeColor="text1"/>
          <w:lang w:val="eu-ES"/>
        </w:rPr>
        <w:t>Errentariak edo errentatzaileak kontratuaren indarreko urte bakoitza betetzen denean eguneratuko du errenta, eta, berariazko itunik egon ezean, ez dira kontratuaren errentak berrikusiko.</w:t>
      </w:r>
    </w:p>
    <w:p w:rsidR="00955593" w:rsidRPr="00955593" w:rsidRDefault="00955593" w:rsidP="00955593">
      <w:pPr>
        <w:jc w:val="both"/>
        <w:rPr>
          <w:rFonts w:ascii="Verdana" w:hAnsi="Verdana"/>
          <w:color w:val="000000" w:themeColor="text1"/>
          <w:lang w:val="eu-ES"/>
        </w:rPr>
      </w:pPr>
    </w:p>
    <w:p w:rsidR="00955593" w:rsidRPr="00955593" w:rsidRDefault="00955593" w:rsidP="00955593">
      <w:pPr>
        <w:jc w:val="both"/>
        <w:rPr>
          <w:rFonts w:ascii="Verdana" w:hAnsi="Verdana"/>
          <w:color w:val="000000" w:themeColor="text1"/>
          <w:lang w:val="eu-ES"/>
        </w:rPr>
      </w:pPr>
      <w:r w:rsidRPr="00955593">
        <w:rPr>
          <w:rFonts w:ascii="Verdana" w:hAnsi="Verdana"/>
          <w:color w:val="000000" w:themeColor="text1"/>
          <w:lang w:val="eu-ES"/>
        </w:rPr>
        <w:t>Aldeek erreferentziazko indizea edo metodologia zehazten ez duen mekanismo baten gainean berariazko ituna egiten badute diru-balioak berrikusteko, eguneraketaren unean dagoen Lehiakortasun Bermearen Indizearen urteko aldakuntza erreferentetzat hartuta berrikusiko da errenta urte bakoitzean, eta eguneraketarako erreferentziazko hilabetea izango da kontratua eguneratzeko egunean argitaratuta dagoen azken indizeari dagokiona.</w:t>
      </w:r>
    </w:p>
    <w:p w:rsidR="00955593" w:rsidRPr="00955593" w:rsidRDefault="00955593" w:rsidP="00955593">
      <w:pPr>
        <w:jc w:val="both"/>
        <w:rPr>
          <w:rFonts w:ascii="Verdana" w:hAnsi="Verdana"/>
          <w:color w:val="000000" w:themeColor="text1"/>
          <w:lang w:val="eu-ES"/>
        </w:rPr>
      </w:pPr>
    </w:p>
    <w:p w:rsidR="00955593" w:rsidRPr="00955593" w:rsidRDefault="00955593" w:rsidP="00955593">
      <w:pPr>
        <w:jc w:val="both"/>
        <w:rPr>
          <w:rFonts w:ascii="Verdana" w:hAnsi="Verdana"/>
          <w:color w:val="000000" w:themeColor="text1"/>
          <w:lang w:val="eu-ES"/>
        </w:rPr>
      </w:pPr>
      <w:r w:rsidRPr="00955593">
        <w:rPr>
          <w:rFonts w:ascii="Verdana" w:hAnsi="Verdana"/>
          <w:color w:val="000000" w:themeColor="text1"/>
          <w:lang w:val="eu-ES"/>
        </w:rPr>
        <w:t>Edonola ere, errenta urtero eguneratzearen ondoriozko igoerak ezingo du gainditu eguneraketaren unean Kontsumoko Prezioen Indizean izandako aldaketa ezartzearen ondoriozko emaitza, eta eguneraketarako erreferentziazko hilabetea izango da kontratua eguneratzeko egunean argitaratuta dagoen azken indizeari dagokiona.</w:t>
      </w:r>
    </w:p>
    <w:p w:rsidR="00955593" w:rsidRPr="00955593" w:rsidRDefault="00955593" w:rsidP="00955593">
      <w:pPr>
        <w:jc w:val="both"/>
        <w:rPr>
          <w:rFonts w:ascii="Verdana" w:hAnsi="Verdana"/>
          <w:color w:val="000000" w:themeColor="text1"/>
          <w:lang w:val="eu-ES"/>
        </w:rPr>
      </w:pPr>
    </w:p>
    <w:p w:rsidR="00955593" w:rsidRPr="00955593" w:rsidRDefault="00955593" w:rsidP="00955593">
      <w:pPr>
        <w:jc w:val="both"/>
        <w:rPr>
          <w:rFonts w:ascii="Verdana" w:hAnsi="Verdana"/>
          <w:color w:val="000000" w:themeColor="text1"/>
          <w:lang w:val="eu-ES"/>
        </w:rPr>
      </w:pPr>
      <w:r w:rsidRPr="00955593">
        <w:rPr>
          <w:rFonts w:ascii="Verdana" w:hAnsi="Verdana"/>
          <w:color w:val="000000" w:themeColor="text1"/>
          <w:lang w:val="eu-ES"/>
        </w:rPr>
        <w:t>Interesdunak idatziz jakinaraziko dio beste aldeari eguneratzea; jakinarazpen moduan, balioa izango du aurreko hileko ordainagiriarekin batera bidalitako oharrak.</w:t>
      </w:r>
    </w:p>
    <w:p w:rsidR="00711EF7" w:rsidRDefault="00711EF7" w:rsidP="00BB1EC6">
      <w:pPr>
        <w:ind w:right="-136"/>
        <w:jc w:val="both"/>
        <w:rPr>
          <w:rFonts w:ascii="Verdana" w:hAnsi="Verdana"/>
          <w:b/>
        </w:rPr>
      </w:pPr>
    </w:p>
    <w:p w:rsidR="00711EF7" w:rsidRDefault="00711EF7" w:rsidP="00711EF7">
      <w:pPr>
        <w:numPr>
          <w:ilvl w:val="0"/>
          <w:numId w:val="11"/>
        </w:numPr>
        <w:ind w:left="284" w:hanging="284"/>
        <w:jc w:val="both"/>
        <w:rPr>
          <w:rFonts w:ascii="Verdana" w:hAnsi="Verdana"/>
          <w:b/>
          <w:lang w:val="eu-ES"/>
        </w:rPr>
      </w:pPr>
      <w:r w:rsidRPr="00BD2A4B">
        <w:rPr>
          <w:rFonts w:ascii="Verdana" w:hAnsi="Verdana"/>
          <w:b/>
          <w:lang w:val="eu-ES"/>
        </w:rPr>
        <w:t>GASTU OROKORRAK ETA ZERBITZU BAKOIZTUENAK</w:t>
      </w:r>
    </w:p>
    <w:p w:rsidR="00711EF7" w:rsidRDefault="00711EF7" w:rsidP="00711EF7">
      <w:pPr>
        <w:jc w:val="both"/>
        <w:rPr>
          <w:rFonts w:ascii="Verdana" w:hAnsi="Verdana"/>
          <w:b/>
          <w:lang w:val="eu-ES"/>
        </w:rPr>
      </w:pPr>
    </w:p>
    <w:p w:rsidR="00711EF7" w:rsidRPr="00BD2A4B" w:rsidRDefault="00711EF7" w:rsidP="00711EF7">
      <w:pPr>
        <w:pStyle w:val="Textoindependiente"/>
        <w:spacing w:before="0"/>
        <w:rPr>
          <w:rFonts w:ascii="Verdana" w:hAnsi="Verdana"/>
          <w:b w:val="0"/>
          <w:i w:val="0"/>
          <w:sz w:val="20"/>
          <w:lang w:val="eu-ES"/>
        </w:rPr>
      </w:pPr>
      <w:r w:rsidRPr="00BD2A4B">
        <w:rPr>
          <w:rFonts w:ascii="Verdana" w:hAnsi="Verdana"/>
          <w:b w:val="0"/>
          <w:i w:val="0"/>
          <w:sz w:val="20"/>
          <w:lang w:val="eu-ES"/>
        </w:rPr>
        <w:t>Errentatutako finkak dauzkan zerbitzu eta horniduren gastuak, kontagailuen bidez bakoiztuta dauden guztiak (elektrizitate, gas, telefono eta ur zerbitzu edo horniduren kontratazioa eta kostua), errentariaren kontura izango dira, baita errentatutako finkari dagozkion zabor, estolderia eta saneamendu tasak ere, ordainagiriak jabearen izenean egon arren.</w:t>
      </w:r>
    </w:p>
    <w:p w:rsidR="00711EF7" w:rsidRPr="00BD2A4B" w:rsidRDefault="00711EF7" w:rsidP="00711EF7">
      <w:pPr>
        <w:pStyle w:val="Textoindependiente"/>
        <w:spacing w:before="0"/>
        <w:rPr>
          <w:rFonts w:ascii="Verdana" w:hAnsi="Verdana"/>
          <w:b w:val="0"/>
          <w:i w:val="0"/>
          <w:sz w:val="20"/>
          <w:lang w:val="eu-ES"/>
        </w:rPr>
      </w:pPr>
    </w:p>
    <w:p w:rsidR="00711EF7" w:rsidRPr="00BD2A4B" w:rsidRDefault="00711EF7" w:rsidP="00711EF7">
      <w:pPr>
        <w:pStyle w:val="Textoindependiente"/>
        <w:spacing w:before="0"/>
        <w:rPr>
          <w:rFonts w:ascii="Verdana" w:hAnsi="Verdana"/>
          <w:b w:val="0"/>
          <w:i w:val="0"/>
          <w:sz w:val="20"/>
          <w:lang w:val="eu-ES"/>
        </w:rPr>
      </w:pPr>
      <w:r w:rsidRPr="00BD2A4B">
        <w:rPr>
          <w:rFonts w:ascii="Verdana" w:hAnsi="Verdana"/>
          <w:b w:val="0"/>
          <w:i w:val="0"/>
          <w:sz w:val="20"/>
          <w:lang w:val="eu-ES"/>
        </w:rPr>
        <w:t>Gastu orokorrak, hala nola igogailuen mantentzea, administratzaile zerbitzuak, instalazio orokorren azterketak, argiztatzea eta elementu komunen garbiketa errentariak ordainduko dizkio Jabeen Erkidegoari.</w:t>
      </w:r>
    </w:p>
    <w:p w:rsidR="00711EF7" w:rsidRPr="00BD2A4B" w:rsidRDefault="00711EF7" w:rsidP="00711EF7">
      <w:pPr>
        <w:pStyle w:val="Textoindependiente"/>
        <w:spacing w:before="0"/>
        <w:rPr>
          <w:rFonts w:ascii="Verdana" w:hAnsi="Verdana"/>
          <w:b w:val="0"/>
          <w:i w:val="0"/>
          <w:sz w:val="20"/>
          <w:lang w:val="eu-ES"/>
        </w:rPr>
      </w:pPr>
    </w:p>
    <w:p w:rsidR="00711EF7" w:rsidRDefault="00711EF7" w:rsidP="00711EF7">
      <w:pPr>
        <w:jc w:val="both"/>
        <w:rPr>
          <w:rFonts w:ascii="Verdana" w:hAnsi="Verdana"/>
          <w:lang w:val="eu-ES"/>
        </w:rPr>
      </w:pPr>
      <w:r w:rsidRPr="0046424E">
        <w:rPr>
          <w:rFonts w:ascii="Verdana" w:hAnsi="Verdana"/>
          <w:lang w:val="eu-ES"/>
        </w:rPr>
        <w:t>Ondasun higiezinen gaineko zerga errentatzailearen kontura izango da; eta, kontratu hau sinatu eta dokumentatzeak dakarren ondare-eskualdaketen eta egintza juridiko dokumentatuen gaineko zerga, aldiz, errentariaren kontura izango da.</w:t>
      </w:r>
    </w:p>
    <w:p w:rsidR="0046424E" w:rsidRDefault="0046424E" w:rsidP="00711EF7">
      <w:pPr>
        <w:jc w:val="both"/>
        <w:rPr>
          <w:rFonts w:ascii="Verdana" w:hAnsi="Verdana"/>
          <w:lang w:val="eu-ES"/>
        </w:rPr>
      </w:pPr>
    </w:p>
    <w:p w:rsidR="004A1955" w:rsidRDefault="004A1955" w:rsidP="00711EF7">
      <w:pPr>
        <w:jc w:val="both"/>
        <w:rPr>
          <w:rFonts w:ascii="Verdana" w:hAnsi="Verdana"/>
          <w:lang w:val="eu-ES"/>
        </w:rPr>
      </w:pPr>
      <w:r>
        <w:rPr>
          <w:rFonts w:ascii="Verdana" w:hAnsi="Verdana"/>
          <w:lang w:val="eu-ES"/>
        </w:rPr>
        <w:t>Higiezinen kudeaketa eta kontratuaren formalizatze gastuak errentatzaileak ordainduko ditu pertsona juridikoa denean , errentariaren ekimen zuzenez kontratatu diren gastuak salbu.</w:t>
      </w:r>
    </w:p>
    <w:p w:rsidR="004A1955" w:rsidRDefault="004A1955" w:rsidP="00711EF7">
      <w:pPr>
        <w:jc w:val="both"/>
        <w:rPr>
          <w:rFonts w:ascii="Verdana" w:hAnsi="Verdana"/>
          <w:lang w:val="eu-ES"/>
        </w:rPr>
      </w:pPr>
    </w:p>
    <w:p w:rsidR="0046424E" w:rsidRPr="0046424E" w:rsidRDefault="0046424E" w:rsidP="0046424E">
      <w:pPr>
        <w:numPr>
          <w:ilvl w:val="0"/>
          <w:numId w:val="11"/>
        </w:numPr>
        <w:ind w:left="284" w:hanging="284"/>
        <w:jc w:val="both"/>
        <w:rPr>
          <w:rFonts w:ascii="Verdana" w:hAnsi="Verdana"/>
          <w:b/>
          <w:lang w:val="eu-ES"/>
        </w:rPr>
      </w:pPr>
      <w:r w:rsidRPr="00BD2A4B">
        <w:rPr>
          <w:rFonts w:ascii="Verdana" w:hAnsi="Verdana"/>
          <w:b/>
          <w:lang w:val="eu-ES"/>
        </w:rPr>
        <w:t>ETXEBIZITZA AZPIERRENTAN EMATEKO EDO LAGATZEKO DEBEKUA</w:t>
      </w:r>
    </w:p>
    <w:p w:rsidR="00711EF7" w:rsidRPr="00711EF7" w:rsidRDefault="00711EF7" w:rsidP="00BB1EC6">
      <w:pPr>
        <w:ind w:right="-136"/>
        <w:jc w:val="both"/>
        <w:rPr>
          <w:rFonts w:ascii="Verdana" w:hAnsi="Verdana"/>
          <w:b/>
          <w:lang w:val="eu-ES"/>
        </w:rPr>
      </w:pPr>
    </w:p>
    <w:p w:rsidR="00BB1EC6" w:rsidRDefault="0046424E" w:rsidP="00BB1EC6">
      <w:pPr>
        <w:ind w:right="-136"/>
        <w:jc w:val="both"/>
        <w:rPr>
          <w:rFonts w:ascii="Verdana" w:hAnsi="Verdana"/>
          <w:lang w:val="eu-ES"/>
        </w:rPr>
      </w:pPr>
      <w:r w:rsidRPr="00BD2A4B">
        <w:rPr>
          <w:rFonts w:ascii="Verdana" w:hAnsi="Verdana"/>
          <w:lang w:val="eu-ES"/>
        </w:rPr>
        <w:t>Errentariak ezin izango du kontratu honen xede den etxebizitza edo haren osagarririk errentan edo azpierrentan eman, ez guztiz ez partzialki; errentatzaileak idatziz onartu ezean, ezin izango du maizterrik ez bizikiderik onartu.</w:t>
      </w:r>
    </w:p>
    <w:p w:rsidR="0046424E" w:rsidRDefault="0046424E" w:rsidP="00BB1EC6">
      <w:pPr>
        <w:ind w:right="-136"/>
        <w:jc w:val="both"/>
        <w:rPr>
          <w:rFonts w:ascii="Verdana" w:hAnsi="Verdana"/>
          <w:lang w:val="eu-ES"/>
        </w:rPr>
      </w:pPr>
    </w:p>
    <w:p w:rsidR="0046424E" w:rsidRPr="00BD2A4B" w:rsidRDefault="0046424E" w:rsidP="0046424E">
      <w:pPr>
        <w:numPr>
          <w:ilvl w:val="0"/>
          <w:numId w:val="11"/>
        </w:numPr>
        <w:ind w:left="284" w:hanging="284"/>
        <w:jc w:val="both"/>
        <w:rPr>
          <w:rFonts w:ascii="Verdana" w:hAnsi="Verdana"/>
          <w:b/>
          <w:lang w:val="eu-ES"/>
        </w:rPr>
      </w:pPr>
      <w:r w:rsidRPr="00BD2A4B">
        <w:rPr>
          <w:rFonts w:ascii="Verdana" w:hAnsi="Verdana"/>
          <w:b/>
          <w:lang w:val="eu-ES"/>
        </w:rPr>
        <w:t>ZAINTZEA ETA MANTENTZEA</w:t>
      </w:r>
    </w:p>
    <w:p w:rsidR="0046424E" w:rsidRDefault="0046424E" w:rsidP="00BB1EC6">
      <w:pPr>
        <w:ind w:right="-136"/>
        <w:jc w:val="both"/>
        <w:rPr>
          <w:rFonts w:ascii="Verdana" w:hAnsi="Verdana"/>
          <w:b/>
          <w:lang w:val="eu-ES"/>
        </w:rPr>
      </w:pPr>
    </w:p>
    <w:p w:rsidR="0046424E" w:rsidRPr="00BD2A4B" w:rsidRDefault="0046424E" w:rsidP="0046424E">
      <w:pPr>
        <w:jc w:val="both"/>
        <w:rPr>
          <w:rFonts w:ascii="Verdana" w:hAnsi="Verdana"/>
          <w:lang w:val="eu-ES"/>
        </w:rPr>
      </w:pPr>
      <w:r w:rsidRPr="00BD2A4B">
        <w:rPr>
          <w:rFonts w:ascii="Verdana" w:hAnsi="Verdana"/>
          <w:lang w:val="eu-ES"/>
        </w:rPr>
        <w:t>Errentatzaileak egin behar ditu, errenta igotzeko eskubiderik gabe, etxebizitzan beharrezko diren konponketa guztiak, beraren gain hitzartu erabileraren bizigarritasun-baldintzak gordetzeko, salbu eta konpondu beharreko narriadura errentariari egozteko moduan denean, Kode Zibilaren 1563. eta 1564. artikuluek ezarritakoarekin bat.</w:t>
      </w:r>
    </w:p>
    <w:p w:rsidR="0046424E" w:rsidRPr="00BD2A4B" w:rsidRDefault="0046424E" w:rsidP="0046424E">
      <w:pPr>
        <w:jc w:val="both"/>
        <w:rPr>
          <w:rFonts w:ascii="Verdana" w:hAnsi="Verdana"/>
          <w:lang w:val="eu-ES"/>
        </w:rPr>
      </w:pPr>
    </w:p>
    <w:p w:rsidR="0046424E" w:rsidRPr="00BD2A4B" w:rsidRDefault="0046424E" w:rsidP="0046424E">
      <w:pPr>
        <w:jc w:val="both"/>
        <w:rPr>
          <w:rFonts w:ascii="Verdana" w:hAnsi="Verdana"/>
          <w:lang w:val="eu-ES"/>
        </w:rPr>
      </w:pPr>
      <w:r w:rsidRPr="00BD2A4B">
        <w:rPr>
          <w:rFonts w:ascii="Verdana" w:hAnsi="Verdana"/>
          <w:lang w:val="eu-ES"/>
        </w:rPr>
        <w:t>Errentariak, ahalik eta lasterren, konponketen beharrizana adierazi beharko dio errentatzaileari. Ondorio horretarako soilik, etxebizitzaren egoerari buruzko zuzeneko egiaztapena eman behar dio errentatzaileari, berak zuzenean edo berak izendatutako teknikariek egindakoa. Uneoro, eta errentatzaileari aldez aurretik horren berri emanda, premiazko konponketak egin ahal izango ditu, hur-hurreko kalteren bat edo eragozpen larriren bat saihesteko, eta horien zenbatekoa berehala eskatu ahal izango dio errentatzaileari.</w:t>
      </w:r>
    </w:p>
    <w:p w:rsidR="0046424E" w:rsidRPr="00BD2A4B" w:rsidRDefault="0046424E" w:rsidP="0046424E">
      <w:pPr>
        <w:jc w:val="both"/>
        <w:rPr>
          <w:rFonts w:ascii="Verdana" w:hAnsi="Verdana"/>
          <w:lang w:val="eu-ES"/>
        </w:rPr>
      </w:pPr>
    </w:p>
    <w:p w:rsidR="00955593" w:rsidRDefault="00955593" w:rsidP="0046424E">
      <w:pPr>
        <w:jc w:val="both"/>
        <w:rPr>
          <w:rFonts w:ascii="Verdana" w:hAnsi="Verdana"/>
          <w:lang w:val="eu-ES"/>
        </w:rPr>
      </w:pPr>
    </w:p>
    <w:p w:rsidR="00955593" w:rsidRDefault="00955593" w:rsidP="0046424E">
      <w:pPr>
        <w:jc w:val="both"/>
        <w:rPr>
          <w:rFonts w:ascii="Verdana" w:hAnsi="Verdana"/>
          <w:lang w:val="eu-ES"/>
        </w:rPr>
      </w:pPr>
    </w:p>
    <w:p w:rsidR="0046424E" w:rsidRPr="00BD2A4B" w:rsidRDefault="0046424E" w:rsidP="0046424E">
      <w:pPr>
        <w:jc w:val="both"/>
        <w:rPr>
          <w:rFonts w:ascii="Verdana" w:hAnsi="Verdana"/>
          <w:lang w:val="eu-ES"/>
        </w:rPr>
      </w:pPr>
      <w:r w:rsidRPr="00BD2A4B">
        <w:rPr>
          <w:rFonts w:ascii="Verdana" w:hAnsi="Verdana"/>
          <w:lang w:val="eu-ES"/>
        </w:rPr>
        <w:t>Era berean, errentariak bere kontura eta erantzukizunpean honako hauek egin behar izango ditu:</w:t>
      </w:r>
    </w:p>
    <w:p w:rsidR="0046424E" w:rsidRPr="00BD2A4B" w:rsidRDefault="0046424E" w:rsidP="0046424E">
      <w:pPr>
        <w:jc w:val="both"/>
        <w:rPr>
          <w:rFonts w:ascii="Verdana" w:hAnsi="Verdana"/>
          <w:lang w:val="eu-ES"/>
        </w:rPr>
      </w:pPr>
    </w:p>
    <w:p w:rsidR="0046424E" w:rsidRPr="00BD2A4B" w:rsidRDefault="0046424E" w:rsidP="0046424E">
      <w:pPr>
        <w:numPr>
          <w:ilvl w:val="0"/>
          <w:numId w:val="13"/>
        </w:numPr>
        <w:jc w:val="both"/>
        <w:rPr>
          <w:rFonts w:ascii="Verdana" w:hAnsi="Verdana"/>
          <w:lang w:val="eu-ES"/>
        </w:rPr>
      </w:pPr>
      <w:r w:rsidRPr="00BD2A4B">
        <w:rPr>
          <w:rFonts w:ascii="Verdana" w:hAnsi="Verdana"/>
          <w:lang w:val="eu-ES"/>
        </w:rPr>
        <w:t>Ohiko erabilerak etxebizitzan eta instalazioetan dakarren higaduraren ondorioz egin beharreko konponketa txikiak.</w:t>
      </w:r>
    </w:p>
    <w:p w:rsidR="0046424E" w:rsidRPr="00BD2A4B" w:rsidRDefault="0046424E" w:rsidP="0046424E">
      <w:pPr>
        <w:jc w:val="both"/>
        <w:rPr>
          <w:rFonts w:ascii="Verdana" w:hAnsi="Verdana"/>
          <w:lang w:val="eu-ES"/>
        </w:rPr>
      </w:pPr>
    </w:p>
    <w:p w:rsidR="0046424E" w:rsidRPr="00BD2A4B" w:rsidRDefault="0046424E" w:rsidP="0046424E">
      <w:pPr>
        <w:numPr>
          <w:ilvl w:val="0"/>
          <w:numId w:val="13"/>
        </w:numPr>
        <w:jc w:val="both"/>
        <w:rPr>
          <w:rFonts w:ascii="Verdana" w:hAnsi="Verdana"/>
          <w:lang w:val="eu-ES"/>
        </w:rPr>
      </w:pPr>
      <w:r w:rsidRPr="00BD2A4B">
        <w:rPr>
          <w:rFonts w:ascii="Verdana" w:hAnsi="Verdana"/>
          <w:lang w:val="eu-ES"/>
        </w:rPr>
        <w:t>Txarto erabiltzeagatik beharrezkoak diren konponketak edo berriro jarri behar dena.</w:t>
      </w:r>
    </w:p>
    <w:p w:rsidR="0046424E" w:rsidRPr="00BD2A4B" w:rsidRDefault="0046424E" w:rsidP="0046424E">
      <w:pPr>
        <w:jc w:val="both"/>
        <w:rPr>
          <w:rFonts w:ascii="Verdana" w:hAnsi="Verdana"/>
          <w:lang w:val="eu-ES"/>
        </w:rPr>
      </w:pPr>
    </w:p>
    <w:p w:rsidR="0046424E" w:rsidRDefault="0046424E" w:rsidP="0046424E">
      <w:pPr>
        <w:ind w:right="-136"/>
        <w:jc w:val="both"/>
        <w:rPr>
          <w:rFonts w:ascii="Verdana" w:hAnsi="Verdana"/>
          <w:lang w:val="eu-ES"/>
        </w:rPr>
      </w:pPr>
      <w:r w:rsidRPr="00BD2A4B">
        <w:rPr>
          <w:rFonts w:ascii="Verdana" w:hAnsi="Verdana"/>
          <w:lang w:val="eu-ES"/>
        </w:rPr>
        <w:t>Bai errentatzaileak, bai Jabeen Erkidegoaren presidenteak konponketa lanak egiteko izendatzen dituzten pertsona guztiei errentariak etxean sartzen uzteko betebeharra hartu du, Jabetza Horizontalaren Legearekin bat.</w:t>
      </w:r>
    </w:p>
    <w:p w:rsidR="004A1955" w:rsidRDefault="004A1955" w:rsidP="0046424E">
      <w:pPr>
        <w:ind w:right="-136"/>
        <w:jc w:val="both"/>
        <w:rPr>
          <w:rFonts w:ascii="Verdana" w:hAnsi="Verdana"/>
          <w:lang w:val="eu-ES"/>
        </w:rPr>
      </w:pPr>
    </w:p>
    <w:p w:rsidR="00BB1EC6" w:rsidRDefault="00BB1EC6" w:rsidP="00BB1EC6">
      <w:pPr>
        <w:ind w:right="-136"/>
        <w:jc w:val="both"/>
        <w:rPr>
          <w:rFonts w:ascii="Verdana" w:hAnsi="Verdana"/>
          <w:lang w:val="eu-ES"/>
        </w:rPr>
      </w:pPr>
    </w:p>
    <w:p w:rsidR="0046424E" w:rsidRPr="00BD2A4B" w:rsidRDefault="0046424E" w:rsidP="0046424E">
      <w:pPr>
        <w:numPr>
          <w:ilvl w:val="0"/>
          <w:numId w:val="11"/>
        </w:numPr>
        <w:ind w:left="284" w:hanging="284"/>
        <w:jc w:val="both"/>
        <w:rPr>
          <w:rFonts w:ascii="Verdana" w:hAnsi="Verdana"/>
          <w:b/>
          <w:lang w:val="eu-ES"/>
        </w:rPr>
      </w:pPr>
      <w:r w:rsidRPr="00BD2A4B">
        <w:rPr>
          <w:rFonts w:ascii="Verdana" w:hAnsi="Verdana"/>
          <w:b/>
          <w:lang w:val="eu-ES"/>
        </w:rPr>
        <w:lastRenderedPageBreak/>
        <w:t>ERRENTARIAREN OBRAK</w:t>
      </w:r>
    </w:p>
    <w:p w:rsidR="0046424E" w:rsidRDefault="0046424E" w:rsidP="00BB1EC6">
      <w:pPr>
        <w:ind w:right="-136"/>
        <w:jc w:val="both"/>
        <w:rPr>
          <w:rFonts w:ascii="Verdana" w:hAnsi="Verdana"/>
          <w:lang w:val="eu-ES"/>
        </w:rPr>
      </w:pPr>
    </w:p>
    <w:p w:rsidR="0046424E" w:rsidRDefault="0046424E" w:rsidP="0046424E">
      <w:pPr>
        <w:jc w:val="both"/>
        <w:rPr>
          <w:rFonts w:ascii="Verdana" w:hAnsi="Verdana"/>
          <w:lang w:val="eu-ES"/>
        </w:rPr>
      </w:pPr>
      <w:r w:rsidRPr="00BD2A4B">
        <w:rPr>
          <w:rFonts w:ascii="Verdana" w:hAnsi="Verdana"/>
          <w:lang w:val="eu-ES"/>
        </w:rPr>
        <w:t>Errentatzaileak berariazko eta idatzizko baimenik eman gabe, errentariak ezin izango du errentan hartutako etxebizitzan konponketa- edo eraberritze-obrarik egin, lanen mota edo entitatea dena dela; eta, bereziki, ezin izango ditu etxebizitzaren edo eranskinen egitura alda ditzakeenik, ezta etxebizitzaren egonkortasuna eta segurtasuna gutxitzea eragin dezakeen obrarik ere.</w:t>
      </w:r>
    </w:p>
    <w:p w:rsidR="0046424E" w:rsidRPr="00BD2A4B" w:rsidRDefault="0046424E" w:rsidP="0046424E">
      <w:pPr>
        <w:jc w:val="both"/>
        <w:rPr>
          <w:rFonts w:ascii="Verdana" w:hAnsi="Verdana"/>
          <w:lang w:val="eu-ES"/>
        </w:rPr>
      </w:pPr>
    </w:p>
    <w:p w:rsidR="0046424E" w:rsidRPr="00BD2A4B" w:rsidRDefault="0046424E" w:rsidP="0046424E">
      <w:pPr>
        <w:jc w:val="both"/>
        <w:rPr>
          <w:rFonts w:ascii="Verdana" w:hAnsi="Verdana"/>
          <w:lang w:val="eu-ES"/>
        </w:rPr>
      </w:pPr>
      <w:r w:rsidRPr="00BD2A4B">
        <w:rPr>
          <w:rFonts w:ascii="Verdana" w:hAnsi="Verdana"/>
          <w:lang w:val="eu-ES"/>
        </w:rPr>
        <w:t xml:space="preserve">Errentariak, hala badagokio, egin dituen obrak finkaren onurakoak izango dira, eta errentatzaileak ez du errentariari inolako kalte-ordainketarik emateko betebeharrik. </w:t>
      </w:r>
    </w:p>
    <w:p w:rsidR="0046424E" w:rsidRPr="00BD2A4B" w:rsidRDefault="0046424E" w:rsidP="0046424E">
      <w:pPr>
        <w:jc w:val="both"/>
        <w:rPr>
          <w:rFonts w:ascii="Verdana" w:hAnsi="Verdana"/>
          <w:lang w:val="eu-ES"/>
        </w:rPr>
      </w:pPr>
    </w:p>
    <w:p w:rsidR="0046424E" w:rsidRPr="0046424E" w:rsidRDefault="0046424E" w:rsidP="0046424E">
      <w:pPr>
        <w:ind w:right="-136"/>
        <w:jc w:val="both"/>
        <w:rPr>
          <w:rFonts w:ascii="Verdana" w:hAnsi="Verdana"/>
          <w:lang w:val="eu-ES"/>
        </w:rPr>
      </w:pPr>
      <w:r w:rsidRPr="00BD2A4B">
        <w:rPr>
          <w:rFonts w:ascii="Verdana" w:hAnsi="Verdana"/>
          <w:lang w:val="eu-ES"/>
        </w:rPr>
        <w:t>Errentaria, kontratua amaitzen denean, etxebizitza lehengo egoeran uztera behartuta dago, errentatzaileak hori eskatzen badu</w:t>
      </w:r>
    </w:p>
    <w:p w:rsidR="00BB1EC6" w:rsidRPr="0046424E" w:rsidRDefault="00BB1EC6" w:rsidP="00BB1EC6">
      <w:pPr>
        <w:ind w:right="-136"/>
        <w:jc w:val="both"/>
        <w:rPr>
          <w:rFonts w:ascii="Verdana" w:hAnsi="Verdana"/>
          <w:lang w:val="eu-ES"/>
        </w:rPr>
      </w:pPr>
    </w:p>
    <w:p w:rsidR="0046424E" w:rsidRDefault="0046424E" w:rsidP="0046424E">
      <w:pPr>
        <w:numPr>
          <w:ilvl w:val="0"/>
          <w:numId w:val="11"/>
        </w:numPr>
        <w:ind w:left="426" w:hanging="426"/>
        <w:jc w:val="both"/>
        <w:rPr>
          <w:rFonts w:ascii="Verdana" w:hAnsi="Verdana"/>
          <w:b/>
          <w:lang w:val="eu-ES"/>
        </w:rPr>
      </w:pPr>
      <w:r w:rsidRPr="00BD2A4B">
        <w:rPr>
          <w:rFonts w:ascii="Verdana" w:hAnsi="Verdana"/>
          <w:b/>
          <w:lang w:val="eu-ES"/>
        </w:rPr>
        <w:t>ERRENTARIAREN AUZO HARREMAN ONA ETA ERANTZUKIZUNA</w:t>
      </w:r>
    </w:p>
    <w:p w:rsidR="0046424E" w:rsidRDefault="0046424E" w:rsidP="0046424E">
      <w:pPr>
        <w:jc w:val="both"/>
        <w:rPr>
          <w:rFonts w:ascii="Verdana" w:hAnsi="Verdana"/>
          <w:b/>
          <w:lang w:val="eu-ES"/>
        </w:rPr>
      </w:pPr>
    </w:p>
    <w:p w:rsidR="0046424E" w:rsidRPr="00BD2A4B" w:rsidRDefault="0046424E" w:rsidP="0046424E">
      <w:pPr>
        <w:jc w:val="both"/>
        <w:rPr>
          <w:rFonts w:ascii="Verdana" w:hAnsi="Verdana"/>
          <w:lang w:val="eu-ES"/>
        </w:rPr>
      </w:pPr>
      <w:r w:rsidRPr="00BD2A4B">
        <w:rPr>
          <w:rFonts w:ascii="Verdana" w:hAnsi="Verdana"/>
          <w:lang w:val="eu-ES"/>
        </w:rPr>
        <w:t>Etxebizitza eta higiezinaren elementu komunak erabiltzeari dagokionez, errentariak bete beharko ditu bizikidetasun-arauak, Jabeen Erkidegoa arautzen duten estatutu-arauak, eta araudi bidez onartzen diren gainerako arauak. Berak edo berarekin bizi direnek arauak urratuz gero, arau-haustearen ondorioen gainean erantzungo dute, bai erabilera horrekin lotutako eginbidean, bai higiezina okupatzen duten beste auzokide guztiekiko harremanetan.</w:t>
      </w:r>
    </w:p>
    <w:p w:rsidR="0046424E" w:rsidRPr="00BD2A4B" w:rsidRDefault="0046424E" w:rsidP="0046424E">
      <w:pPr>
        <w:jc w:val="both"/>
        <w:rPr>
          <w:rFonts w:ascii="Verdana" w:hAnsi="Verdana"/>
          <w:lang w:val="eu-ES"/>
        </w:rPr>
      </w:pPr>
    </w:p>
    <w:p w:rsidR="0046424E" w:rsidRPr="00BD2A4B" w:rsidRDefault="0046424E" w:rsidP="0046424E">
      <w:pPr>
        <w:jc w:val="both"/>
        <w:rPr>
          <w:rFonts w:ascii="Verdana" w:hAnsi="Verdana"/>
          <w:lang w:val="eu-ES"/>
        </w:rPr>
      </w:pPr>
      <w:r w:rsidRPr="00BD2A4B">
        <w:rPr>
          <w:rFonts w:ascii="Verdana" w:hAnsi="Verdana"/>
          <w:lang w:val="eu-ES"/>
        </w:rPr>
        <w:t>Hirugarren batek errentan emandako etxebizitzan errentaria egitez nahigabetuz gero, errentatzaileak ez du inolako erantzukizunik izango, Kode Zibilaren 1560. artikuluan aurreikusita dagoenarekin bat.</w:t>
      </w:r>
    </w:p>
    <w:p w:rsidR="0046424E" w:rsidRPr="00BD2A4B" w:rsidRDefault="0046424E" w:rsidP="0046424E">
      <w:pPr>
        <w:jc w:val="both"/>
        <w:rPr>
          <w:rFonts w:ascii="Verdana" w:hAnsi="Verdana"/>
          <w:lang w:val="eu-ES"/>
        </w:rPr>
      </w:pPr>
    </w:p>
    <w:p w:rsidR="0046424E" w:rsidRPr="00BD2A4B" w:rsidRDefault="0046424E" w:rsidP="0046424E">
      <w:pPr>
        <w:jc w:val="both"/>
        <w:rPr>
          <w:rFonts w:ascii="Verdana" w:hAnsi="Verdana"/>
          <w:lang w:val="eu-ES"/>
        </w:rPr>
      </w:pPr>
      <w:r w:rsidRPr="00BD2A4B">
        <w:rPr>
          <w:rFonts w:ascii="Verdana" w:hAnsi="Verdana"/>
          <w:lang w:val="eu-ES"/>
        </w:rPr>
        <w:t>Errentaria erantzule zuzena eta bakarra izango da errentan emandako etxebizitzaren erabilerak, zuzenean edo zeharka, pertsonei edota gauzei, etxebizitzako elementu komunei, edo higiezinari berari eragin diezazkiekeen kalteen gainean.</w:t>
      </w:r>
    </w:p>
    <w:p w:rsidR="0046424E" w:rsidRPr="00BD2A4B" w:rsidRDefault="0046424E" w:rsidP="0046424E">
      <w:pPr>
        <w:jc w:val="both"/>
        <w:rPr>
          <w:rFonts w:ascii="Verdana" w:hAnsi="Verdana"/>
          <w:lang w:val="eu-ES"/>
        </w:rPr>
      </w:pPr>
    </w:p>
    <w:p w:rsidR="0046424E" w:rsidRPr="0046424E" w:rsidRDefault="0046424E" w:rsidP="0046424E">
      <w:pPr>
        <w:jc w:val="both"/>
        <w:rPr>
          <w:rFonts w:ascii="Verdana" w:hAnsi="Verdana"/>
          <w:lang w:val="eu-ES"/>
        </w:rPr>
      </w:pPr>
      <w:r w:rsidRPr="00BD2A4B">
        <w:rPr>
          <w:rFonts w:ascii="Verdana" w:hAnsi="Verdana"/>
          <w:lang w:val="eu-ES"/>
        </w:rPr>
        <w:t>Errentaria bere ekintzen erantzule izateaz gain, errentan hartutako etxebizitzan dauden pertsonek egin ditzaketen ekintzen gainean erantzungo du, bai kontratua suntsiarazteko ondorioetarako, bai kalte-galeren ordaina emateko, beharrezkoa bada.</w:t>
      </w:r>
    </w:p>
    <w:p w:rsidR="00BB1EC6" w:rsidRDefault="00BB1EC6" w:rsidP="00BB1EC6">
      <w:pPr>
        <w:ind w:right="-136"/>
        <w:jc w:val="both"/>
        <w:rPr>
          <w:rFonts w:ascii="Verdana" w:hAnsi="Verdana"/>
          <w:lang w:val="eu-ES"/>
        </w:rPr>
      </w:pPr>
    </w:p>
    <w:p w:rsidR="0046424E" w:rsidRPr="00BD2A4B" w:rsidRDefault="0046424E" w:rsidP="0046424E">
      <w:pPr>
        <w:numPr>
          <w:ilvl w:val="0"/>
          <w:numId w:val="11"/>
        </w:numPr>
        <w:ind w:left="426" w:hanging="426"/>
        <w:jc w:val="both"/>
        <w:rPr>
          <w:rFonts w:ascii="Verdana" w:hAnsi="Verdana"/>
          <w:b/>
          <w:lang w:val="eu-ES"/>
        </w:rPr>
      </w:pPr>
      <w:r w:rsidRPr="00BD2A4B">
        <w:rPr>
          <w:rFonts w:ascii="Verdana" w:hAnsi="Verdana"/>
          <w:b/>
          <w:lang w:val="eu-ES"/>
        </w:rPr>
        <w:t>HELBIDEA</w:t>
      </w:r>
    </w:p>
    <w:p w:rsidR="0046424E" w:rsidRDefault="0046424E" w:rsidP="00BB1EC6">
      <w:pPr>
        <w:ind w:right="-136"/>
        <w:jc w:val="both"/>
        <w:rPr>
          <w:rFonts w:ascii="Verdana" w:hAnsi="Verdana"/>
          <w:lang w:val="eu-ES"/>
        </w:rPr>
      </w:pPr>
    </w:p>
    <w:p w:rsidR="0046424E" w:rsidRPr="00BD2A4B" w:rsidRDefault="0046424E" w:rsidP="0046424E">
      <w:pPr>
        <w:jc w:val="both"/>
        <w:rPr>
          <w:rFonts w:ascii="Verdana" w:hAnsi="Verdana"/>
          <w:lang w:val="eu-ES"/>
        </w:rPr>
      </w:pPr>
      <w:r w:rsidRPr="00BD2A4B">
        <w:rPr>
          <w:rFonts w:ascii="Verdana" w:hAnsi="Verdana"/>
          <w:lang w:val="eu-ES"/>
        </w:rPr>
        <w:t xml:space="preserve">Bere helbidetzat jotzen du errentariak kontratu honetako xede den etxebizitza, kontratu honekin lotutako epatzeak edo edozein jakinarazpen egiteko. </w:t>
      </w:r>
    </w:p>
    <w:p w:rsidR="0046424E" w:rsidRPr="00BD2A4B" w:rsidRDefault="0046424E" w:rsidP="0046424E">
      <w:pPr>
        <w:jc w:val="both"/>
        <w:rPr>
          <w:rFonts w:ascii="Verdana" w:hAnsi="Verdana"/>
          <w:lang w:val="eu-ES"/>
        </w:rPr>
      </w:pPr>
    </w:p>
    <w:p w:rsidR="0046424E" w:rsidRDefault="0046424E" w:rsidP="0046424E">
      <w:pPr>
        <w:jc w:val="both"/>
        <w:rPr>
          <w:rFonts w:ascii="Verdana" w:hAnsi="Verdana"/>
          <w:lang w:val="eu-ES"/>
        </w:rPr>
      </w:pPr>
      <w:r w:rsidRPr="00BD2A4B">
        <w:rPr>
          <w:rFonts w:ascii="Verdana" w:hAnsi="Verdana"/>
          <w:lang w:val="eu-ES"/>
        </w:rPr>
        <w:t>Errentatzaileak hasieran adierazitako helbidea izendatzen du kontratu honekin lotutako epatzeak edo edozein jakinarazpen egiteko helbidetzat.</w:t>
      </w:r>
    </w:p>
    <w:p w:rsidR="00955593" w:rsidRDefault="00955593" w:rsidP="0046424E">
      <w:pPr>
        <w:jc w:val="both"/>
        <w:rPr>
          <w:rFonts w:ascii="Verdana" w:hAnsi="Verdana"/>
          <w:lang w:val="eu-ES"/>
        </w:rPr>
      </w:pPr>
    </w:p>
    <w:p w:rsidR="00955593" w:rsidRDefault="00955593" w:rsidP="0046424E">
      <w:pPr>
        <w:jc w:val="both"/>
        <w:rPr>
          <w:rFonts w:ascii="Verdana" w:hAnsi="Verdana"/>
          <w:lang w:val="eu-ES"/>
        </w:rPr>
      </w:pPr>
    </w:p>
    <w:p w:rsidR="00955593" w:rsidRDefault="00955593" w:rsidP="0046424E">
      <w:pPr>
        <w:jc w:val="both"/>
        <w:rPr>
          <w:rFonts w:ascii="Verdana" w:hAnsi="Verdana"/>
          <w:lang w:val="eu-ES"/>
        </w:rPr>
      </w:pPr>
    </w:p>
    <w:p w:rsidR="00955593" w:rsidRDefault="00955593" w:rsidP="0046424E">
      <w:pPr>
        <w:jc w:val="both"/>
        <w:rPr>
          <w:rFonts w:ascii="Verdana" w:hAnsi="Verdana"/>
          <w:lang w:val="eu-ES"/>
        </w:rPr>
      </w:pPr>
    </w:p>
    <w:p w:rsidR="00955593" w:rsidRDefault="00955593" w:rsidP="0046424E">
      <w:pPr>
        <w:jc w:val="both"/>
        <w:rPr>
          <w:rFonts w:ascii="Verdana" w:hAnsi="Verdana"/>
          <w:lang w:val="eu-ES"/>
        </w:rPr>
      </w:pPr>
    </w:p>
    <w:p w:rsidR="00955593" w:rsidRPr="00BD2A4B" w:rsidRDefault="00955593" w:rsidP="0046424E">
      <w:pPr>
        <w:jc w:val="both"/>
        <w:rPr>
          <w:rFonts w:ascii="Verdana" w:hAnsi="Verdana"/>
          <w:lang w:val="eu-ES"/>
        </w:rPr>
      </w:pPr>
    </w:p>
    <w:p w:rsidR="0046424E" w:rsidRPr="0046424E" w:rsidRDefault="0046424E" w:rsidP="00BB1EC6">
      <w:pPr>
        <w:ind w:right="-136"/>
        <w:jc w:val="both"/>
        <w:rPr>
          <w:rFonts w:ascii="Verdana" w:hAnsi="Verdana"/>
          <w:lang w:val="eu-ES"/>
        </w:rPr>
      </w:pPr>
    </w:p>
    <w:p w:rsidR="00613C5C" w:rsidRPr="00BD2A4B" w:rsidRDefault="00613C5C" w:rsidP="00613C5C">
      <w:pPr>
        <w:numPr>
          <w:ilvl w:val="0"/>
          <w:numId w:val="11"/>
        </w:numPr>
        <w:ind w:left="426" w:hanging="426"/>
        <w:jc w:val="both"/>
        <w:rPr>
          <w:rFonts w:ascii="Verdana" w:hAnsi="Verdana"/>
          <w:b/>
          <w:lang w:val="eu-ES"/>
        </w:rPr>
      </w:pPr>
      <w:r w:rsidRPr="00BD2A4B">
        <w:rPr>
          <w:rFonts w:ascii="Verdana" w:hAnsi="Verdana"/>
          <w:b/>
          <w:lang w:val="eu-ES"/>
        </w:rPr>
        <w:t>FIDANTZA</w:t>
      </w:r>
    </w:p>
    <w:p w:rsidR="00613C5C" w:rsidRDefault="00613C5C" w:rsidP="00613C5C">
      <w:pPr>
        <w:jc w:val="both"/>
        <w:rPr>
          <w:rFonts w:ascii="Verdana" w:hAnsi="Verdana"/>
          <w:lang w:val="eu-ES"/>
        </w:rPr>
      </w:pPr>
    </w:p>
    <w:p w:rsidR="00955593" w:rsidRPr="00955593" w:rsidRDefault="00955593" w:rsidP="00955593">
      <w:pPr>
        <w:jc w:val="both"/>
        <w:rPr>
          <w:rFonts w:ascii="Verdana" w:hAnsi="Verdana"/>
          <w:color w:val="000000" w:themeColor="text1"/>
          <w:lang w:val="eu-ES"/>
        </w:rPr>
      </w:pPr>
      <w:r w:rsidRPr="00955593">
        <w:rPr>
          <w:rFonts w:ascii="Verdana" w:hAnsi="Verdana"/>
          <w:color w:val="000000" w:themeColor="text1"/>
          <w:lang w:val="eu-ES"/>
        </w:rPr>
        <w:t>Errentariak kontratu hau sinatzean ______(zenbateko idatzia)_____ euro ( ______(zenbakiak)_____ ) eman dio errentatzaileari. Zenbateko hori fidantzatzat hartu da eta errentaren hilabeteko kuotaren baliokidea da. Kontratua amaitzen denean, errentariari fidantza itzuliko zaio, errentariak hartutako betebeharrak bete ondoren; izan ere, erantzukizun horren mende dago, baita kalte-galeren ordainaren mende ere.</w:t>
      </w:r>
    </w:p>
    <w:p w:rsidR="00955593" w:rsidRPr="00955593" w:rsidRDefault="00955593" w:rsidP="00955593">
      <w:pPr>
        <w:jc w:val="both"/>
        <w:rPr>
          <w:rFonts w:ascii="Verdana" w:hAnsi="Verdana"/>
          <w:color w:val="000000" w:themeColor="text1"/>
          <w:lang w:val="eu-ES"/>
        </w:rPr>
      </w:pPr>
    </w:p>
    <w:p w:rsidR="00955593" w:rsidRPr="00955593" w:rsidRDefault="00955593" w:rsidP="00955593">
      <w:pPr>
        <w:jc w:val="both"/>
        <w:rPr>
          <w:rFonts w:ascii="Verdana" w:hAnsi="Verdana"/>
          <w:color w:val="000000" w:themeColor="text1"/>
          <w:lang w:val="eu-ES"/>
        </w:rPr>
      </w:pPr>
    </w:p>
    <w:p w:rsidR="00955593" w:rsidRPr="00955593" w:rsidRDefault="00955593" w:rsidP="00955593">
      <w:pPr>
        <w:jc w:val="both"/>
        <w:rPr>
          <w:rFonts w:ascii="Verdana" w:hAnsi="Verdana"/>
          <w:color w:val="000000" w:themeColor="text1"/>
        </w:rPr>
      </w:pPr>
      <w:r w:rsidRPr="00955593">
        <w:rPr>
          <w:rFonts w:ascii="Verdana" w:hAnsi="Verdana"/>
          <w:color w:val="000000" w:themeColor="text1"/>
        </w:rPr>
        <w:t>Kontratuaren lehenengo bost urteetan (</w:t>
      </w:r>
      <w:r w:rsidRPr="00955593">
        <w:rPr>
          <w:rFonts w:ascii="Verdana" w:hAnsi="Verdana"/>
          <w:color w:val="000000" w:themeColor="text1"/>
          <w:lang w:val="eu-ES"/>
        </w:rPr>
        <w:t>edo lehenengo zazpi urteetan, errentatzailea pertsona juridikoa bada)</w:t>
      </w:r>
      <w:r w:rsidRPr="00955593">
        <w:rPr>
          <w:rFonts w:ascii="Verdana" w:hAnsi="Verdana"/>
          <w:color w:val="000000" w:themeColor="text1"/>
        </w:rPr>
        <w:t>, fidantza ez da eguneratuko Alabaina, errentamendua luzatzen den aldiro, fidantza igotzea eskatu ahalko du errentatzaileak, edo murriztea eskatu ahalko du errentariak, luzapenaren indarreko errentaren hileko ordainketa baten baliokidea izan arte.</w:t>
      </w:r>
    </w:p>
    <w:p w:rsidR="00955593" w:rsidRPr="00955593" w:rsidRDefault="00955593" w:rsidP="00955593">
      <w:pPr>
        <w:jc w:val="both"/>
        <w:rPr>
          <w:rFonts w:ascii="Verdana" w:hAnsi="Verdana"/>
          <w:color w:val="000000" w:themeColor="text1"/>
          <w:lang w:val="eu-ES"/>
        </w:rPr>
      </w:pPr>
    </w:p>
    <w:p w:rsidR="00955593" w:rsidRPr="00955593" w:rsidRDefault="00955593" w:rsidP="00955593">
      <w:pPr>
        <w:jc w:val="both"/>
        <w:rPr>
          <w:rFonts w:ascii="Verdana" w:hAnsi="Verdana"/>
          <w:color w:val="000000" w:themeColor="text1"/>
          <w:lang w:val="eu-ES"/>
        </w:rPr>
      </w:pPr>
    </w:p>
    <w:p w:rsidR="00955593" w:rsidRPr="00955593" w:rsidRDefault="00955593" w:rsidP="00955593">
      <w:pPr>
        <w:jc w:val="both"/>
        <w:rPr>
          <w:rFonts w:ascii="Verdana" w:hAnsi="Verdana"/>
          <w:color w:val="000000" w:themeColor="text1"/>
          <w:lang w:val="eu-ES"/>
        </w:rPr>
      </w:pPr>
      <w:r w:rsidRPr="00955593">
        <w:rPr>
          <w:rFonts w:ascii="Verdana" w:hAnsi="Verdana"/>
          <w:color w:val="000000" w:themeColor="text1"/>
          <w:lang w:val="eu-ES"/>
        </w:rPr>
        <w:t>Kontratua iraungi arte, fidantza Eusko Jaurlaritzan gordailuan utzi beharko du, indarreko araudiarekin bat.</w:t>
      </w:r>
    </w:p>
    <w:p w:rsidR="00613C5C" w:rsidRPr="00613C5C" w:rsidRDefault="00613C5C" w:rsidP="00613C5C">
      <w:pPr>
        <w:jc w:val="both"/>
        <w:rPr>
          <w:rFonts w:ascii="Verdana" w:hAnsi="Verdana"/>
          <w:b/>
          <w:lang w:val="eu-ES"/>
        </w:rPr>
      </w:pPr>
    </w:p>
    <w:p w:rsidR="0046424E" w:rsidRPr="00613C5C" w:rsidRDefault="00613C5C" w:rsidP="00613C5C">
      <w:pPr>
        <w:numPr>
          <w:ilvl w:val="0"/>
          <w:numId w:val="11"/>
        </w:numPr>
        <w:ind w:left="426" w:right="-136" w:hanging="426"/>
        <w:jc w:val="both"/>
        <w:rPr>
          <w:rFonts w:ascii="Verdana" w:hAnsi="Verdana"/>
          <w:b/>
          <w:lang w:val="eu-ES"/>
        </w:rPr>
      </w:pPr>
      <w:r w:rsidRPr="00613C5C">
        <w:rPr>
          <w:rFonts w:ascii="Verdana" w:hAnsi="Verdana"/>
          <w:b/>
          <w:lang w:val="eu-ES"/>
        </w:rPr>
        <w:t>BETEBEHARRAK EZ BETETZEA</w:t>
      </w:r>
    </w:p>
    <w:p w:rsidR="00BB1EC6" w:rsidRPr="0046424E" w:rsidRDefault="00BB1EC6" w:rsidP="00BB1EC6">
      <w:pPr>
        <w:pStyle w:val="Textoindependiente"/>
        <w:spacing w:before="0"/>
        <w:ind w:right="-136"/>
        <w:rPr>
          <w:rFonts w:ascii="Verdana" w:hAnsi="Verdana"/>
          <w:b w:val="0"/>
          <w:i w:val="0"/>
          <w:iCs w:val="0"/>
          <w:sz w:val="20"/>
          <w:lang w:val="eu-ES"/>
        </w:rPr>
      </w:pPr>
    </w:p>
    <w:p w:rsidR="00613C5C" w:rsidRPr="00BD2A4B" w:rsidRDefault="00613C5C" w:rsidP="00613C5C">
      <w:pPr>
        <w:jc w:val="both"/>
        <w:rPr>
          <w:rFonts w:ascii="Verdana" w:hAnsi="Verdana"/>
          <w:lang w:val="eu-ES"/>
        </w:rPr>
      </w:pPr>
      <w:r w:rsidRPr="00BD2A4B">
        <w:rPr>
          <w:rFonts w:ascii="Verdana" w:hAnsi="Verdana"/>
          <w:lang w:val="eu-ES"/>
        </w:rPr>
        <w:t>Bi alderdietako edozeinek kontratuko betebeharrak betetzen ez baditu, betebeharrak bete dituen alderdiak eskubidea izango du beste alderdiari betebeharra bete dezala eskatzeko, edo kontratuaren suntsiaraztea sustatzeko, Kode Zibilaren 1124. artikuluan xedatutakoaren arabera.</w:t>
      </w:r>
    </w:p>
    <w:p w:rsidR="00613C5C" w:rsidRPr="00BD2A4B" w:rsidRDefault="00613C5C" w:rsidP="00613C5C">
      <w:pPr>
        <w:jc w:val="both"/>
        <w:rPr>
          <w:rFonts w:ascii="Verdana" w:hAnsi="Verdana"/>
          <w:lang w:val="eu-ES"/>
        </w:rPr>
      </w:pPr>
    </w:p>
    <w:p w:rsidR="00C412C2" w:rsidRPr="00BD2A4B" w:rsidRDefault="00613C5C" w:rsidP="00C412C2">
      <w:pPr>
        <w:jc w:val="both"/>
        <w:rPr>
          <w:rFonts w:ascii="Verdana" w:hAnsi="Verdana"/>
          <w:lang w:val="eu-ES"/>
        </w:rPr>
      </w:pPr>
      <w:r w:rsidRPr="00BD2A4B">
        <w:rPr>
          <w:rFonts w:ascii="Verdana" w:hAnsi="Verdana"/>
          <w:lang w:val="eu-ES"/>
        </w:rPr>
        <w:lastRenderedPageBreak/>
        <w:t>Bestalde, errentatzaileak kontratua eskubide osoz suntsiarazi ahal izango du, azaroaren 29ko 29/1994 Legearen 27.2 artikuluan ezarritako arrazoiak direla bide 29/1994 Legea, Hiri Errentamenduei buruzkoa. (</w:t>
      </w:r>
      <w:r w:rsidRPr="00BD2A4B">
        <w:rPr>
          <w:rFonts w:ascii="Verdana" w:hAnsi="Verdana"/>
          <w:bCs/>
          <w:lang w:val="eu-ES"/>
        </w:rPr>
        <w:t xml:space="preserve">ekainaren 4ko 4/2013 Legeak </w:t>
      </w:r>
      <w:r w:rsidR="00C412C2">
        <w:rPr>
          <w:rFonts w:ascii="Verdana" w:hAnsi="Verdana"/>
          <w:bCs/>
          <w:lang w:val="eu-ES"/>
        </w:rPr>
        <w:t>eta abenduaren 14ko 21/2018 Errege Lege Dekretuak, Etxebizitzaren eta Alokairuaren Arloetako Presako Neurrienak, aldatu zuten lege hori</w:t>
      </w:r>
      <w:r w:rsidR="00C412C2" w:rsidRPr="00BD2A4B">
        <w:rPr>
          <w:rFonts w:ascii="Verdana" w:hAnsi="Verdana"/>
          <w:bCs/>
          <w:lang w:val="eu-ES"/>
        </w:rPr>
        <w:t>).</w:t>
      </w:r>
    </w:p>
    <w:p w:rsidR="00BB1EC6" w:rsidRDefault="00BB1EC6" w:rsidP="00BB1EC6">
      <w:pPr>
        <w:ind w:right="-136"/>
        <w:jc w:val="both"/>
        <w:rPr>
          <w:rFonts w:ascii="Verdana" w:hAnsi="Verdana"/>
        </w:rPr>
      </w:pPr>
    </w:p>
    <w:p w:rsidR="00613C5C" w:rsidRPr="00613C5C" w:rsidRDefault="00613C5C" w:rsidP="00613C5C">
      <w:pPr>
        <w:numPr>
          <w:ilvl w:val="0"/>
          <w:numId w:val="11"/>
        </w:numPr>
        <w:ind w:left="426" w:right="-136" w:hanging="426"/>
        <w:jc w:val="both"/>
        <w:rPr>
          <w:rFonts w:ascii="Verdana" w:hAnsi="Verdana"/>
          <w:b/>
        </w:rPr>
      </w:pPr>
      <w:r w:rsidRPr="00613C5C">
        <w:rPr>
          <w:rFonts w:ascii="Verdana" w:hAnsi="Verdana"/>
          <w:b/>
          <w:lang w:val="eu-ES"/>
        </w:rPr>
        <w:t>ARAUBIDE JURIDIKOA</w:t>
      </w:r>
    </w:p>
    <w:p w:rsidR="00613C5C" w:rsidRDefault="00613C5C" w:rsidP="00613C5C">
      <w:pPr>
        <w:ind w:right="-136"/>
        <w:jc w:val="both"/>
        <w:rPr>
          <w:rFonts w:ascii="Verdana" w:hAnsi="Verdana"/>
          <w:b/>
          <w:lang w:val="eu-ES"/>
        </w:rPr>
      </w:pPr>
    </w:p>
    <w:p w:rsidR="00955593" w:rsidRPr="00955593" w:rsidRDefault="00955593" w:rsidP="00955593">
      <w:pPr>
        <w:spacing w:line="276" w:lineRule="auto"/>
        <w:ind w:right="-136"/>
        <w:jc w:val="both"/>
        <w:rPr>
          <w:rFonts w:ascii="Verdana" w:hAnsi="Verdana" w:cs="TTE1DC8320t00"/>
          <w:color w:val="000000" w:themeColor="text1"/>
          <w:lang w:val="eu-ES"/>
        </w:rPr>
      </w:pPr>
      <w:r w:rsidRPr="00955593">
        <w:rPr>
          <w:rFonts w:ascii="Verdana" w:hAnsi="Verdana" w:cs="TTE1DC8320t00"/>
          <w:color w:val="000000" w:themeColor="text1"/>
          <w:lang w:val="eu-ES"/>
        </w:rPr>
        <w:t xml:space="preserve">Kontratu hau honako hauek arautzen dute: azaroaren 24ko 29/1994 Legeak (Hiri Errentamenduei buruzko Legea, ekainaren 4ko 4/2013 Legeak </w:t>
      </w:r>
      <w:r w:rsidRPr="00955593">
        <w:rPr>
          <w:rFonts w:ascii="Verdana" w:hAnsi="Verdana"/>
          <w:bCs/>
          <w:color w:val="000000" w:themeColor="text1"/>
          <w:lang w:val="eu-ES"/>
        </w:rPr>
        <w:t xml:space="preserve">eta martxoaren 1ko 7/2019 Errege Lege Dekretuak, Etxebizitzaren eta Alokairuaren Arloetako Presako Neurrienak, aldatu zuten lege hori), </w:t>
      </w:r>
      <w:r w:rsidRPr="00955593">
        <w:rPr>
          <w:rFonts w:ascii="Verdana" w:hAnsi="Verdana" w:cs="TTE1DC8320t00"/>
          <w:color w:val="000000" w:themeColor="text1"/>
          <w:lang w:val="eu-ES"/>
        </w:rPr>
        <w:t>derrigorrez haren I. eta IV. tituluei dagokienez, lege horren II. tituluan xedatutakoaren esparruan kontratu honetan ezarritako itunek, klausulek eta baldintzek eta, era osagarrian, Kode Zibilak xedatutakoak</w:t>
      </w:r>
    </w:p>
    <w:p w:rsidR="006736FC" w:rsidRDefault="006736FC" w:rsidP="00BB1EC6">
      <w:pPr>
        <w:ind w:right="-136"/>
        <w:jc w:val="both"/>
        <w:rPr>
          <w:rFonts w:ascii="Verdana" w:hAnsi="Verdana"/>
          <w:b/>
        </w:rPr>
      </w:pPr>
    </w:p>
    <w:p w:rsidR="00BB1EC6" w:rsidRPr="00613C5C" w:rsidRDefault="00613C5C" w:rsidP="00BB1EC6">
      <w:pPr>
        <w:ind w:right="-136"/>
        <w:jc w:val="both"/>
        <w:rPr>
          <w:rFonts w:ascii="Verdana" w:hAnsi="Verdana"/>
          <w:b/>
        </w:rPr>
      </w:pPr>
      <w:r w:rsidRPr="00613C5C">
        <w:rPr>
          <w:rFonts w:ascii="Verdana" w:hAnsi="Verdana"/>
          <w:b/>
        </w:rPr>
        <w:t>BESTE KLAUSULAK</w:t>
      </w:r>
    </w:p>
    <w:p w:rsidR="00BB1EC6" w:rsidRDefault="00BB1EC6" w:rsidP="00BB1EC6">
      <w:pPr>
        <w:ind w:right="-136"/>
        <w:jc w:val="both"/>
        <w:rPr>
          <w:rFonts w:ascii="Verdana" w:hAnsi="Verdana"/>
          <w:b/>
        </w:rPr>
      </w:pPr>
    </w:p>
    <w:p w:rsidR="00613C5C" w:rsidRDefault="00613C5C" w:rsidP="00613C5C">
      <w:pPr>
        <w:numPr>
          <w:ilvl w:val="0"/>
          <w:numId w:val="14"/>
        </w:numPr>
        <w:ind w:left="284" w:hanging="284"/>
        <w:jc w:val="both"/>
        <w:rPr>
          <w:rFonts w:ascii="Verdana" w:hAnsi="Verdana"/>
        </w:rPr>
      </w:pPr>
      <w:r w:rsidRPr="00613C5C">
        <w:rPr>
          <w:rFonts w:ascii="Verdana" w:hAnsi="Verdana"/>
        </w:rPr>
        <w:t>Transakzio honen helburu den etxebizitza ekainaren 18ko 3/2015 Legeak, Etxebizitzarenak eta hura garatzen duten gainerako xedapenek jasotako babes publikoko etxebizitzen araubidetik datozen debekuei eta mugei lotuta dago eta, beraz, erabiltzeko baldintzak behin betiko kalifikazioan adierazitakoak izango dira eta errentaren prezioak ezingo dira izan ezarritakoak baino handiagoak.</w:t>
      </w:r>
    </w:p>
    <w:p w:rsidR="00613C5C" w:rsidRDefault="00613C5C" w:rsidP="00613C5C">
      <w:pPr>
        <w:jc w:val="both"/>
        <w:rPr>
          <w:rFonts w:ascii="Verdana" w:hAnsi="Verdana"/>
        </w:rPr>
      </w:pPr>
    </w:p>
    <w:p w:rsidR="00613C5C" w:rsidRDefault="00613C5C" w:rsidP="00613C5C">
      <w:pPr>
        <w:numPr>
          <w:ilvl w:val="0"/>
          <w:numId w:val="14"/>
        </w:numPr>
        <w:ind w:left="284" w:hanging="284"/>
        <w:jc w:val="both"/>
        <w:rPr>
          <w:rFonts w:ascii="Verdana" w:hAnsi="Verdana"/>
        </w:rPr>
      </w:pPr>
      <w:r w:rsidRPr="00613C5C">
        <w:rPr>
          <w:rFonts w:ascii="Verdana" w:hAnsi="Verdana"/>
        </w:rPr>
        <w:t>Errentatzaileak kontratuaren ale bat jarri behar du errentariaren eskura, Ingurumen, Lurralde Plangintza eta Etxebizitza Saileko Lurralde Ordezkaritzak behar bezala bisatuta.</w:t>
      </w:r>
    </w:p>
    <w:p w:rsidR="00613C5C" w:rsidRDefault="00613C5C" w:rsidP="00613C5C">
      <w:pPr>
        <w:pStyle w:val="Prrafodelista"/>
        <w:rPr>
          <w:rFonts w:ascii="Verdana" w:hAnsi="Verdana"/>
        </w:rPr>
      </w:pPr>
    </w:p>
    <w:p w:rsidR="00613C5C" w:rsidRPr="00613C5C" w:rsidRDefault="00613C5C" w:rsidP="00613C5C">
      <w:pPr>
        <w:numPr>
          <w:ilvl w:val="0"/>
          <w:numId w:val="14"/>
        </w:numPr>
        <w:ind w:left="284" w:hanging="284"/>
        <w:jc w:val="both"/>
        <w:rPr>
          <w:rFonts w:ascii="Verdana" w:hAnsi="Verdana"/>
        </w:rPr>
      </w:pPr>
      <w:r w:rsidRPr="00613C5C">
        <w:rPr>
          <w:rFonts w:ascii="Verdana" w:hAnsi="Verdana"/>
        </w:rPr>
        <w:t xml:space="preserve">Errentatzaileak kontratuaren egunetik gehienez hilabeteko epean eman beharko dizkio etxebizitzako giltzak. </w:t>
      </w:r>
    </w:p>
    <w:p w:rsidR="00613C5C" w:rsidRPr="00BD2A4B" w:rsidRDefault="00613C5C" w:rsidP="00613C5C">
      <w:pPr>
        <w:jc w:val="both"/>
        <w:rPr>
          <w:rFonts w:ascii="Verdana" w:hAnsi="Verdana"/>
        </w:rPr>
      </w:pPr>
    </w:p>
    <w:p w:rsidR="00613C5C" w:rsidRPr="00BD2A4B" w:rsidRDefault="00613C5C" w:rsidP="00613C5C">
      <w:pPr>
        <w:numPr>
          <w:ilvl w:val="0"/>
          <w:numId w:val="14"/>
        </w:numPr>
        <w:ind w:left="284" w:hanging="284"/>
        <w:jc w:val="both"/>
        <w:rPr>
          <w:rFonts w:ascii="Verdana" w:hAnsi="Verdana"/>
        </w:rPr>
      </w:pPr>
      <w:r w:rsidRPr="00BD2A4B">
        <w:rPr>
          <w:rFonts w:ascii="Verdana" w:hAnsi="Verdana"/>
        </w:rPr>
        <w:t xml:space="preserve">Errentariak konpromisoa hartzen du etxebizitza bere ohiko etxebizitza iraunkorra izateko erabiltzeko eta kontratuaren egunetik sei hilabeteko epean hura okupatzeko. </w:t>
      </w:r>
    </w:p>
    <w:p w:rsidR="00613C5C" w:rsidRPr="00BD2A4B" w:rsidRDefault="00613C5C" w:rsidP="00613C5C">
      <w:pPr>
        <w:jc w:val="both"/>
        <w:rPr>
          <w:rFonts w:ascii="Verdana" w:hAnsi="Verdana"/>
        </w:rPr>
      </w:pPr>
    </w:p>
    <w:p w:rsidR="00613C5C" w:rsidRDefault="00613C5C" w:rsidP="00613C5C">
      <w:pPr>
        <w:numPr>
          <w:ilvl w:val="0"/>
          <w:numId w:val="14"/>
        </w:numPr>
        <w:ind w:left="284" w:hanging="284"/>
        <w:jc w:val="both"/>
        <w:rPr>
          <w:rFonts w:ascii="Verdana" w:hAnsi="Verdana"/>
        </w:rPr>
      </w:pPr>
      <w:r w:rsidRPr="00BD2A4B">
        <w:rPr>
          <w:rFonts w:ascii="Verdana" w:hAnsi="Verdana"/>
        </w:rPr>
        <w:t>Etxebizitza ohiko etxebizitza iraunkorra izateko ez erabiltzeak eta gehienetan okupatu gabe izateak, edo bigarren etxebizitzarako edo baimendu gabeko beste erabilera batzuetarako erabiltzeak, egindako arau-hauste astunari legozkiokeen diruzko zehapenak ekarriko ditu derrigorrez.</w:t>
      </w:r>
    </w:p>
    <w:p w:rsidR="00613C5C" w:rsidRDefault="00613C5C" w:rsidP="00613C5C">
      <w:pPr>
        <w:pStyle w:val="Prrafodelista"/>
        <w:rPr>
          <w:rFonts w:ascii="Verdana" w:hAnsi="Verdana"/>
        </w:rPr>
      </w:pPr>
    </w:p>
    <w:p w:rsidR="00613C5C" w:rsidRDefault="00613C5C" w:rsidP="00613C5C">
      <w:pPr>
        <w:jc w:val="both"/>
        <w:rPr>
          <w:rFonts w:ascii="Verdana" w:hAnsi="Verdana"/>
        </w:rPr>
      </w:pPr>
    </w:p>
    <w:p w:rsidR="00613C5C" w:rsidRPr="006736FC" w:rsidRDefault="00613C5C" w:rsidP="00613C5C">
      <w:pPr>
        <w:jc w:val="both"/>
        <w:rPr>
          <w:rFonts w:ascii="Verdana" w:hAnsi="Verdana"/>
          <w:i/>
        </w:rPr>
      </w:pPr>
      <w:r w:rsidRPr="006736FC">
        <w:rPr>
          <w:rFonts w:ascii="Verdana" w:hAnsi="Verdana"/>
          <w:i/>
        </w:rPr>
        <w:t>Etxebizitza Sailari baimena ematen diot, BOE etxebizitzak eskuratzeko eskatzen diren baldintzak betetzen direla egiaztatzeko beharrezkotzat jotzen diren datuak erakunde eskudunei eskatzeko.</w:t>
      </w:r>
    </w:p>
    <w:p w:rsidR="00613C5C" w:rsidRPr="006736FC" w:rsidRDefault="00613C5C" w:rsidP="00613C5C">
      <w:pPr>
        <w:jc w:val="both"/>
        <w:rPr>
          <w:rFonts w:ascii="Verdana" w:hAnsi="Verdana"/>
          <w:i/>
        </w:rPr>
      </w:pPr>
    </w:p>
    <w:p w:rsidR="00613C5C" w:rsidRPr="006736FC" w:rsidRDefault="00613C5C" w:rsidP="00613C5C">
      <w:pPr>
        <w:jc w:val="both"/>
        <w:rPr>
          <w:rFonts w:ascii="Verdana" w:hAnsi="Verdana"/>
          <w:i/>
        </w:rPr>
      </w:pPr>
    </w:p>
    <w:p w:rsidR="00613C5C" w:rsidRPr="006736FC" w:rsidRDefault="00613C5C" w:rsidP="00613C5C">
      <w:pPr>
        <w:ind w:right="-136"/>
        <w:jc w:val="both"/>
        <w:rPr>
          <w:rFonts w:ascii="Verdana" w:hAnsi="Verdana"/>
          <w:i/>
        </w:rPr>
      </w:pPr>
      <w:r w:rsidRPr="006736FC">
        <w:rPr>
          <w:rFonts w:ascii="Verdana" w:hAnsi="Verdana"/>
          <w:i/>
        </w:rPr>
        <w:t>Adostasun- eta onarpen-gisan, alderdiek kontratu honen hiru ale sinatu dituzte, ondorio bakar baterako, aipatutako lekuan eta egunean.</w:t>
      </w:r>
    </w:p>
    <w:p w:rsidR="00613C5C" w:rsidRPr="006736FC" w:rsidRDefault="00613C5C" w:rsidP="00613C5C">
      <w:pPr>
        <w:ind w:right="-136"/>
        <w:jc w:val="both"/>
        <w:rPr>
          <w:rFonts w:ascii="Verdana" w:hAnsi="Verdana"/>
          <w:b/>
          <w:i/>
        </w:rPr>
      </w:pPr>
    </w:p>
    <w:p w:rsidR="00BB1EC6" w:rsidRPr="00BD2A4B" w:rsidRDefault="00BB1EC6" w:rsidP="00BB1EC6">
      <w:pPr>
        <w:ind w:right="-136"/>
        <w:jc w:val="both"/>
        <w:rPr>
          <w:rFonts w:ascii="Verdana" w:hAnsi="Verdana"/>
        </w:rPr>
      </w:pPr>
    </w:p>
    <w:p w:rsidR="00BB1EC6" w:rsidRDefault="00BB1EC6" w:rsidP="00BB1EC6">
      <w:pPr>
        <w:ind w:right="-136"/>
        <w:jc w:val="both"/>
        <w:rPr>
          <w:rFonts w:ascii="Verdana" w:hAnsi="Verdana"/>
        </w:rPr>
      </w:pPr>
    </w:p>
    <w:p w:rsidR="00BB1EC6" w:rsidRPr="00BD2A4B" w:rsidRDefault="00955593" w:rsidP="00BB1EC6">
      <w:pPr>
        <w:ind w:right="-136"/>
        <w:jc w:val="both"/>
        <w:rPr>
          <w:rFonts w:ascii="Verdana" w:hAnsi="Verdana"/>
          <w:b/>
        </w:rPr>
      </w:pPr>
      <w:r>
        <w:rPr>
          <w:rFonts w:ascii="Verdana" w:hAnsi="Verdana"/>
        </w:rPr>
        <w:br w:type="page"/>
      </w:r>
      <w:bookmarkStart w:id="0" w:name="_GoBack"/>
      <w:bookmarkEnd w:id="0"/>
      <w:r w:rsidR="00BB1EC6" w:rsidRPr="00BD2A4B">
        <w:rPr>
          <w:rFonts w:ascii="Verdana" w:hAnsi="Verdana"/>
          <w:b/>
          <w:lang w:val="eu-ES"/>
        </w:rPr>
        <w:t>ALTZARIEN INBENTARIOA</w:t>
      </w:r>
    </w:p>
    <w:p w:rsidR="00BB1EC6" w:rsidRPr="00BD2A4B" w:rsidRDefault="00BB1EC6" w:rsidP="00BB1EC6">
      <w:pPr>
        <w:ind w:right="-136"/>
        <w:jc w:val="both"/>
        <w:rPr>
          <w:rFonts w:ascii="Verdana" w:hAnsi="Verdana"/>
          <w:lang w:eastAsia="es-ES_tradnl"/>
        </w:rPr>
      </w:pPr>
    </w:p>
    <w:p w:rsidR="00BB1EC6"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C412C2" w:rsidRDefault="00C412C2" w:rsidP="00C412C2">
      <w:pPr>
        <w:ind w:right="-136"/>
        <w:jc w:val="both"/>
        <w:rPr>
          <w:rFonts w:ascii="Verdana" w:hAnsi="Verdana"/>
          <w:lang w:eastAsia="es-ES_tradnl"/>
        </w:rPr>
      </w:pPr>
      <w:r>
        <w:rPr>
          <w:rFonts w:ascii="Verdana" w:hAnsi="Verdana"/>
          <w:lang w:eastAsia="es-ES_tradnl"/>
        </w:rPr>
        <w:t>-</w:t>
      </w:r>
    </w:p>
    <w:p w:rsidR="00C412C2" w:rsidRDefault="00C412C2" w:rsidP="00C412C2">
      <w:pPr>
        <w:ind w:right="-136"/>
        <w:jc w:val="both"/>
        <w:rPr>
          <w:rFonts w:ascii="Verdana" w:hAnsi="Verdana"/>
          <w:lang w:eastAsia="es-ES_tradnl"/>
        </w:rPr>
      </w:pPr>
      <w:r>
        <w:rPr>
          <w:rFonts w:ascii="Verdana" w:hAnsi="Verdana"/>
          <w:lang w:eastAsia="es-ES_tradnl"/>
        </w:rPr>
        <w:t>-</w:t>
      </w:r>
    </w:p>
    <w:p w:rsidR="00C412C2" w:rsidRDefault="00C412C2" w:rsidP="00C412C2">
      <w:pPr>
        <w:ind w:right="-136"/>
        <w:jc w:val="both"/>
        <w:rPr>
          <w:rFonts w:ascii="Verdana" w:hAnsi="Verdana"/>
          <w:lang w:eastAsia="es-ES_tradnl"/>
        </w:rPr>
      </w:pPr>
      <w:r>
        <w:rPr>
          <w:rFonts w:ascii="Verdana" w:hAnsi="Verdana"/>
          <w:lang w:eastAsia="es-ES_tradnl"/>
        </w:rPr>
        <w:t>-</w:t>
      </w:r>
    </w:p>
    <w:p w:rsidR="00C412C2" w:rsidRDefault="00C412C2" w:rsidP="00C412C2">
      <w:pPr>
        <w:ind w:right="-136"/>
        <w:jc w:val="both"/>
        <w:rPr>
          <w:rFonts w:ascii="Verdana" w:hAnsi="Verdana"/>
          <w:lang w:eastAsia="es-ES_tradnl"/>
        </w:rPr>
      </w:pPr>
      <w:r>
        <w:rPr>
          <w:rFonts w:ascii="Verdana" w:hAnsi="Verdana"/>
          <w:lang w:eastAsia="es-ES_tradnl"/>
        </w:rPr>
        <w:t>-</w:t>
      </w:r>
    </w:p>
    <w:p w:rsidR="00C412C2" w:rsidRDefault="00C412C2" w:rsidP="00C412C2">
      <w:pPr>
        <w:ind w:right="-136"/>
        <w:jc w:val="both"/>
        <w:rPr>
          <w:rFonts w:ascii="Verdana" w:hAnsi="Verdana"/>
          <w:lang w:eastAsia="es-ES_tradnl"/>
        </w:rPr>
      </w:pPr>
      <w:r>
        <w:rPr>
          <w:rFonts w:ascii="Verdana" w:hAnsi="Verdana"/>
          <w:lang w:eastAsia="es-ES_tradnl"/>
        </w:rPr>
        <w:t>-</w:t>
      </w:r>
    </w:p>
    <w:p w:rsidR="00C412C2" w:rsidRDefault="00C412C2" w:rsidP="00C412C2">
      <w:pPr>
        <w:ind w:right="-136"/>
        <w:jc w:val="both"/>
        <w:rPr>
          <w:rFonts w:ascii="Verdana" w:hAnsi="Verdana"/>
          <w:lang w:eastAsia="es-ES_tradnl"/>
        </w:rPr>
      </w:pPr>
      <w:r>
        <w:rPr>
          <w:rFonts w:ascii="Verdana" w:hAnsi="Verdana"/>
          <w:lang w:eastAsia="es-ES_tradnl"/>
        </w:rPr>
        <w:t>-</w:t>
      </w:r>
    </w:p>
    <w:p w:rsidR="00C412C2" w:rsidRDefault="00C412C2" w:rsidP="00C412C2">
      <w:pPr>
        <w:ind w:right="-136"/>
        <w:jc w:val="both"/>
        <w:rPr>
          <w:rFonts w:ascii="Verdana" w:hAnsi="Verdana"/>
          <w:lang w:eastAsia="es-ES_tradnl"/>
        </w:rPr>
      </w:pPr>
      <w:r>
        <w:rPr>
          <w:rFonts w:ascii="Verdana" w:hAnsi="Verdana"/>
          <w:lang w:eastAsia="es-ES_tradnl"/>
        </w:rPr>
        <w:t>-</w:t>
      </w:r>
    </w:p>
    <w:p w:rsidR="00C412C2" w:rsidRDefault="00C412C2" w:rsidP="00C412C2">
      <w:pPr>
        <w:ind w:right="-136"/>
        <w:jc w:val="both"/>
        <w:rPr>
          <w:rFonts w:ascii="Verdana" w:hAnsi="Verdana"/>
          <w:lang w:eastAsia="es-ES_tradnl"/>
        </w:rPr>
      </w:pPr>
      <w:r>
        <w:rPr>
          <w:rFonts w:ascii="Verdana" w:hAnsi="Verdana"/>
          <w:lang w:eastAsia="es-ES_tradnl"/>
        </w:rPr>
        <w:t>-</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094D07" w:rsidRDefault="00094D07"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3D381D" w:rsidRPr="00C412C2" w:rsidRDefault="00094D07" w:rsidP="00C412C2">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3D381D" w:rsidRDefault="003D381D"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4A1955" w:rsidRDefault="004A1955" w:rsidP="004A1955">
      <w:pPr>
        <w:ind w:right="-136"/>
        <w:jc w:val="both"/>
        <w:rPr>
          <w:rFonts w:ascii="Verdana" w:hAnsi="Verdana"/>
          <w:lang w:eastAsia="es-ES_tradnl"/>
        </w:rPr>
      </w:pPr>
      <w:r>
        <w:rPr>
          <w:rFonts w:ascii="Verdana" w:hAnsi="Verdana"/>
          <w:lang w:eastAsia="es-ES_tradnl"/>
        </w:rPr>
        <w:t>-</w:t>
      </w:r>
    </w:p>
    <w:p w:rsidR="004A1955" w:rsidRDefault="004A1955" w:rsidP="006736FC">
      <w:pPr>
        <w:numPr>
          <w:ilvl w:val="0"/>
          <w:numId w:val="15"/>
        </w:numPr>
        <w:ind w:left="284" w:right="-136" w:hanging="284"/>
        <w:jc w:val="both"/>
        <w:rPr>
          <w:rFonts w:ascii="Verdana" w:hAnsi="Verdana"/>
          <w:lang w:eastAsia="es-ES_tradnl"/>
        </w:rPr>
      </w:pPr>
    </w:p>
    <w:p w:rsidR="003D381D" w:rsidRDefault="003D381D" w:rsidP="006736FC">
      <w:pPr>
        <w:numPr>
          <w:ilvl w:val="0"/>
          <w:numId w:val="15"/>
        </w:numPr>
        <w:ind w:left="284" w:right="-136" w:hanging="284"/>
        <w:jc w:val="both"/>
        <w:rPr>
          <w:rFonts w:ascii="Verdana" w:hAnsi="Verdana"/>
          <w:lang w:eastAsia="es-ES_tradnl"/>
        </w:rPr>
      </w:pPr>
      <w:r>
        <w:rPr>
          <w:rFonts w:ascii="Verdana" w:hAnsi="Verdana"/>
          <w:lang w:eastAsia="es-ES_tradnl"/>
        </w:rPr>
        <w:t xml:space="preserve"> </w:t>
      </w:r>
    </w:p>
    <w:p w:rsidR="003D381D" w:rsidRPr="00BD2A4B" w:rsidRDefault="003D381D" w:rsidP="006736FC">
      <w:pPr>
        <w:numPr>
          <w:ilvl w:val="0"/>
          <w:numId w:val="15"/>
        </w:numPr>
        <w:ind w:left="284" w:right="-136" w:hanging="284"/>
        <w:jc w:val="both"/>
        <w:rPr>
          <w:rFonts w:ascii="Verdana" w:hAnsi="Verdana"/>
          <w:lang w:eastAsia="es-ES_tradnl"/>
        </w:rPr>
      </w:pPr>
    </w:p>
    <w:p w:rsidR="00BB1EC6" w:rsidRPr="00BD2A4B" w:rsidRDefault="00BB1EC6" w:rsidP="00BB1EC6">
      <w:pPr>
        <w:ind w:right="-136"/>
        <w:jc w:val="both"/>
        <w:rPr>
          <w:rFonts w:ascii="Verdana" w:hAnsi="Verdana"/>
        </w:rPr>
      </w:pPr>
      <w:r w:rsidRPr="00BD2A4B">
        <w:rPr>
          <w:rFonts w:ascii="Verdana" w:hAnsi="Verdana"/>
        </w:rPr>
        <w:t>OHARRA: Etxebizitza edo inbentarioa osatzen duten elementu eta instalazioetakoren bat egoera txarrean balego edo kontuan hartu behar den gabezia edo inguruabarren bat baleuka, berariaz jaso beharko da, kontratuaren lehenengo klausulan xedatutakoaren salbuespen gisa.</w:t>
      </w:r>
    </w:p>
    <w:p w:rsidR="00BB1EC6" w:rsidRPr="00BD2A4B" w:rsidRDefault="00BB1EC6" w:rsidP="00BB1EC6">
      <w:pPr>
        <w:ind w:right="-136"/>
        <w:jc w:val="both"/>
        <w:rPr>
          <w:rFonts w:ascii="Verdana" w:hAnsi="Verdana"/>
          <w:lang w:eastAsia="es-ES_tradnl"/>
        </w:rPr>
      </w:pPr>
    </w:p>
    <w:p w:rsidR="004A1955" w:rsidRDefault="004A1955" w:rsidP="00BB1EC6">
      <w:pPr>
        <w:ind w:right="-136"/>
        <w:jc w:val="both"/>
        <w:rPr>
          <w:rFonts w:ascii="Verdana" w:hAnsi="Verdana" w:cs="TTE1DC8320t00"/>
          <w:b/>
          <w:lang w:eastAsia="es-ES_tradnl"/>
        </w:rPr>
      </w:pPr>
    </w:p>
    <w:p w:rsidR="004A1955" w:rsidRDefault="004A1955" w:rsidP="00BB1EC6">
      <w:pPr>
        <w:ind w:right="-136"/>
        <w:jc w:val="both"/>
        <w:rPr>
          <w:rFonts w:ascii="Verdana" w:hAnsi="Verdana" w:cs="TTE1DC8320t00"/>
          <w:b/>
          <w:lang w:eastAsia="es-ES_tradnl"/>
        </w:rPr>
      </w:pPr>
    </w:p>
    <w:p w:rsidR="004A1955" w:rsidRDefault="004A1955" w:rsidP="00BB1EC6">
      <w:pPr>
        <w:ind w:right="-136"/>
        <w:jc w:val="both"/>
        <w:rPr>
          <w:rFonts w:ascii="Verdana" w:hAnsi="Verdana" w:cs="TTE1DC8320t00"/>
          <w:b/>
          <w:lang w:eastAsia="es-ES_tradnl"/>
        </w:rPr>
      </w:pPr>
    </w:p>
    <w:p w:rsidR="004A1955" w:rsidRDefault="004A1955" w:rsidP="00BB1EC6">
      <w:pPr>
        <w:ind w:right="-136"/>
        <w:jc w:val="both"/>
        <w:rPr>
          <w:rFonts w:ascii="Verdana" w:hAnsi="Verdana" w:cs="TTE1DC8320t00"/>
          <w:b/>
          <w:lang w:eastAsia="es-ES_tradnl"/>
        </w:rPr>
      </w:pPr>
    </w:p>
    <w:p w:rsidR="00BB1EC6" w:rsidRPr="00BD2A4B" w:rsidRDefault="00BB1EC6" w:rsidP="00BB1EC6">
      <w:pPr>
        <w:ind w:right="-136"/>
        <w:jc w:val="both"/>
        <w:rPr>
          <w:rFonts w:ascii="Verdana" w:hAnsi="Verdana" w:cs="TTE1DC8320t00"/>
          <w:b/>
          <w:lang w:eastAsia="es-ES_tradnl"/>
        </w:rPr>
      </w:pPr>
      <w:r w:rsidRPr="00BD2A4B">
        <w:rPr>
          <w:rFonts w:ascii="Verdana" w:hAnsi="Verdana" w:cs="TTE1DC8320t00"/>
          <w:b/>
          <w:lang w:eastAsia="es-ES_tradnl"/>
        </w:rPr>
        <w:t>BESTE KLAUSULA GEHIGARRI BATZUK:</w:t>
      </w:r>
    </w:p>
    <w:p w:rsidR="00BB1EC6" w:rsidRPr="00BD2A4B" w:rsidRDefault="00BB1EC6" w:rsidP="00BB1EC6">
      <w:pPr>
        <w:ind w:right="-136"/>
        <w:jc w:val="both"/>
        <w:rPr>
          <w:rFonts w:ascii="Verdana" w:hAnsi="Verdana" w:cs="TTE1DC8320t00"/>
          <w:b/>
          <w:lang w:eastAsia="es-ES_tradnl"/>
        </w:rPr>
      </w:pPr>
    </w:p>
    <w:p w:rsidR="00BB1EC6" w:rsidRPr="00BD2A4B" w:rsidRDefault="00BB1EC6" w:rsidP="00BB1EC6">
      <w:pPr>
        <w:ind w:right="-136"/>
        <w:jc w:val="both"/>
        <w:rPr>
          <w:rFonts w:ascii="Verdana" w:hAnsi="Verdana" w:cs="TTE1DC8320t00"/>
          <w:b/>
          <w:lang w:eastAsia="es-ES_tradnl"/>
        </w:rPr>
      </w:pPr>
    </w:p>
    <w:p w:rsidR="00BB1EC6" w:rsidRPr="00BD2A4B" w:rsidRDefault="00BB1EC6" w:rsidP="00BB1EC6">
      <w:pPr>
        <w:ind w:right="-136"/>
        <w:jc w:val="both"/>
        <w:rPr>
          <w:rFonts w:ascii="Verdana" w:hAnsi="Verdana" w:cs="TTE1DC8320t00"/>
          <w:b/>
          <w:lang w:eastAsia="es-ES_tradnl"/>
        </w:rPr>
      </w:pPr>
    </w:p>
    <w:p w:rsidR="00BB1EC6" w:rsidRPr="00BD2A4B" w:rsidRDefault="00BB1EC6" w:rsidP="00BB1EC6">
      <w:pPr>
        <w:ind w:right="-136"/>
        <w:jc w:val="both"/>
        <w:rPr>
          <w:rFonts w:ascii="Verdana" w:hAnsi="Verdana" w:cs="TTE1DC8320t00"/>
          <w:b/>
          <w:lang w:eastAsia="es-ES_tradnl"/>
        </w:rPr>
      </w:pPr>
    </w:p>
    <w:p w:rsidR="00BB1EC6" w:rsidRDefault="00BB1EC6" w:rsidP="00BB1EC6">
      <w:pPr>
        <w:ind w:right="-136"/>
        <w:jc w:val="both"/>
        <w:rPr>
          <w:rFonts w:ascii="Verdana" w:hAnsi="Verdana" w:cs="TTE1DC8320t00"/>
          <w:b/>
          <w:lang w:eastAsia="es-ES_tradnl"/>
        </w:rPr>
      </w:pPr>
    </w:p>
    <w:p w:rsidR="00094D07" w:rsidRDefault="00094D07" w:rsidP="00BB1EC6">
      <w:pPr>
        <w:ind w:right="-136"/>
        <w:jc w:val="both"/>
        <w:rPr>
          <w:rFonts w:ascii="Verdana" w:hAnsi="Verdana" w:cs="TTE1DC8320t00"/>
          <w:b/>
          <w:lang w:eastAsia="es-ES_tradnl"/>
        </w:rPr>
      </w:pPr>
    </w:p>
    <w:p w:rsidR="00094D07" w:rsidRDefault="00094D07" w:rsidP="00BB1EC6">
      <w:pPr>
        <w:ind w:right="-136"/>
        <w:jc w:val="both"/>
        <w:rPr>
          <w:rFonts w:ascii="Verdana" w:hAnsi="Verdana" w:cs="TTE1DC8320t00"/>
          <w:b/>
          <w:lang w:eastAsia="es-ES_tradnl"/>
        </w:rPr>
      </w:pPr>
    </w:p>
    <w:p w:rsidR="00094D07" w:rsidRDefault="00094D07" w:rsidP="00BB1EC6">
      <w:pPr>
        <w:ind w:right="-136"/>
        <w:jc w:val="both"/>
        <w:rPr>
          <w:rFonts w:ascii="Verdana" w:hAnsi="Verdana" w:cs="TTE1DC8320t00"/>
          <w:b/>
          <w:lang w:eastAsia="es-ES_tradnl"/>
        </w:rPr>
      </w:pPr>
    </w:p>
    <w:p w:rsidR="00094D07" w:rsidRDefault="00094D07" w:rsidP="00BB1EC6">
      <w:pPr>
        <w:ind w:right="-136"/>
        <w:jc w:val="both"/>
        <w:rPr>
          <w:rFonts w:ascii="Verdana" w:hAnsi="Verdana" w:cs="TTE1DC8320t00"/>
          <w:b/>
          <w:lang w:eastAsia="es-ES_tradnl"/>
        </w:rPr>
      </w:pPr>
    </w:p>
    <w:p w:rsidR="00094D07" w:rsidRDefault="00094D07" w:rsidP="00BB1EC6">
      <w:pPr>
        <w:ind w:right="-136"/>
        <w:jc w:val="both"/>
        <w:rPr>
          <w:rFonts w:ascii="Verdana" w:hAnsi="Verdana" w:cs="TTE1DC8320t00"/>
          <w:b/>
          <w:lang w:eastAsia="es-ES_tradnl"/>
        </w:rPr>
      </w:pPr>
    </w:p>
    <w:p w:rsidR="00094D07" w:rsidRDefault="00094D07" w:rsidP="00BB1EC6">
      <w:pPr>
        <w:ind w:right="-136"/>
        <w:jc w:val="both"/>
        <w:rPr>
          <w:rFonts w:ascii="Verdana" w:hAnsi="Verdana" w:cs="TTE1DC8320t00"/>
          <w:b/>
          <w:lang w:eastAsia="es-ES_tradnl"/>
        </w:rPr>
      </w:pPr>
    </w:p>
    <w:p w:rsidR="00094D07" w:rsidRDefault="00094D07" w:rsidP="00BB1EC6">
      <w:pPr>
        <w:ind w:right="-136"/>
        <w:jc w:val="both"/>
        <w:rPr>
          <w:rFonts w:ascii="Verdana" w:hAnsi="Verdana" w:cs="TTE1DC8320t00"/>
          <w:b/>
          <w:lang w:eastAsia="es-ES_tradnl"/>
        </w:rPr>
      </w:pPr>
    </w:p>
    <w:p w:rsidR="00094D07" w:rsidRDefault="00094D07" w:rsidP="00BB1EC6">
      <w:pPr>
        <w:ind w:right="-136"/>
        <w:jc w:val="both"/>
        <w:rPr>
          <w:rFonts w:ascii="Verdana" w:hAnsi="Verdana" w:cs="TTE1DC8320t00"/>
          <w:b/>
          <w:lang w:eastAsia="es-ES_tradnl"/>
        </w:rPr>
      </w:pPr>
    </w:p>
    <w:p w:rsidR="00094D07" w:rsidRDefault="00094D07" w:rsidP="00BB1EC6">
      <w:pPr>
        <w:ind w:right="-136"/>
        <w:jc w:val="both"/>
        <w:rPr>
          <w:rFonts w:ascii="Verdana" w:hAnsi="Verdana" w:cs="TTE1DC8320t00"/>
          <w:b/>
          <w:lang w:eastAsia="es-ES_tradnl"/>
        </w:rPr>
      </w:pPr>
    </w:p>
    <w:p w:rsidR="00094D07" w:rsidRDefault="00094D07" w:rsidP="00BB1EC6">
      <w:pPr>
        <w:ind w:right="-136"/>
        <w:jc w:val="both"/>
        <w:rPr>
          <w:rFonts w:ascii="Verdana" w:hAnsi="Verdana" w:cs="TTE1DC8320t00"/>
          <w:b/>
          <w:lang w:eastAsia="es-ES_tradnl"/>
        </w:rPr>
      </w:pPr>
    </w:p>
    <w:p w:rsidR="00094D07" w:rsidRDefault="00094D07" w:rsidP="00BB1EC6">
      <w:pPr>
        <w:ind w:right="-136"/>
        <w:jc w:val="both"/>
        <w:rPr>
          <w:rFonts w:ascii="Verdana" w:hAnsi="Verdana" w:cs="TTE1DC8320t00"/>
          <w:b/>
          <w:lang w:eastAsia="es-ES_tradnl"/>
        </w:rPr>
      </w:pPr>
    </w:p>
    <w:p w:rsidR="00094D07" w:rsidRDefault="00094D07" w:rsidP="00BB1EC6">
      <w:pPr>
        <w:ind w:right="-136"/>
        <w:jc w:val="both"/>
        <w:rPr>
          <w:rFonts w:ascii="Verdana" w:hAnsi="Verdana" w:cs="TTE1DC8320t00"/>
          <w:b/>
          <w:lang w:eastAsia="es-ES_tradnl"/>
        </w:rPr>
      </w:pPr>
    </w:p>
    <w:p w:rsidR="00094D07" w:rsidRPr="00BD2A4B" w:rsidRDefault="00094D07" w:rsidP="00BB1EC6">
      <w:pPr>
        <w:ind w:right="-136"/>
        <w:jc w:val="both"/>
        <w:rPr>
          <w:rFonts w:ascii="Verdana" w:hAnsi="Verdana" w:cs="TTE1DC8320t00"/>
          <w:b/>
          <w:lang w:eastAsia="es-ES_tradnl"/>
        </w:rPr>
      </w:pPr>
    </w:p>
    <w:p w:rsidR="00BB1EC6" w:rsidRPr="00BD2A4B" w:rsidRDefault="00BB1EC6" w:rsidP="00BB1EC6">
      <w:pPr>
        <w:ind w:right="-136"/>
        <w:jc w:val="both"/>
        <w:rPr>
          <w:rFonts w:ascii="Verdana" w:hAnsi="Verdana" w:cs="TTE1DC8320t00"/>
          <w:b/>
          <w:lang w:eastAsia="es-ES_tradnl"/>
        </w:rPr>
      </w:pPr>
    </w:p>
    <w:p w:rsidR="00BB1EC6" w:rsidRPr="00BD2A4B" w:rsidRDefault="00BB1EC6" w:rsidP="00BB1EC6">
      <w:pPr>
        <w:ind w:right="-136"/>
        <w:jc w:val="both"/>
        <w:rPr>
          <w:rFonts w:ascii="Verdana" w:hAnsi="Verdana" w:cs="TTE1DC8320t00"/>
          <w:b/>
          <w:lang w:eastAsia="es-ES_tradnl"/>
        </w:rPr>
      </w:pPr>
    </w:p>
    <w:p w:rsidR="00BB1EC6" w:rsidRPr="00BD2A4B" w:rsidRDefault="00BB1EC6" w:rsidP="00BB1EC6">
      <w:pPr>
        <w:ind w:right="-136"/>
        <w:jc w:val="both"/>
        <w:rPr>
          <w:rFonts w:ascii="Verdana" w:hAnsi="Verdana" w:cs="TTE1DC8320t00"/>
          <w:b/>
          <w:lang w:eastAsia="es-ES_tradnl"/>
        </w:rPr>
      </w:pPr>
    </w:p>
    <w:p w:rsidR="00BB1EC6" w:rsidRPr="00BD2A4B" w:rsidRDefault="00BB1EC6" w:rsidP="00BB1EC6">
      <w:pPr>
        <w:ind w:right="-136"/>
        <w:jc w:val="both"/>
        <w:rPr>
          <w:rFonts w:ascii="Verdana" w:hAnsi="Verdana" w:cs="TTE1DC8320t00"/>
          <w:b/>
          <w:lang w:eastAsia="es-ES_tradnl"/>
        </w:rPr>
      </w:pPr>
    </w:p>
    <w:p w:rsidR="00BB1EC6" w:rsidRPr="00BD2A4B" w:rsidRDefault="00BB1EC6" w:rsidP="00BB1EC6">
      <w:pPr>
        <w:ind w:right="-136"/>
        <w:jc w:val="both"/>
        <w:rPr>
          <w:rFonts w:ascii="Verdana" w:hAnsi="Verdana" w:cs="TTE1DC8320t00"/>
          <w:b/>
          <w:lang w:eastAsia="es-ES_tradnl"/>
        </w:rPr>
      </w:pPr>
    </w:p>
    <w:p w:rsidR="00BB1EC6" w:rsidRPr="00BD2A4B" w:rsidRDefault="00BB1EC6" w:rsidP="00BB1EC6">
      <w:pPr>
        <w:ind w:right="-136"/>
      </w:pPr>
    </w:p>
    <w:p w:rsidR="00BB1EC6" w:rsidRPr="00BD2A4B" w:rsidRDefault="00BB1EC6" w:rsidP="00BB1EC6">
      <w:pPr>
        <w:ind w:right="-136"/>
        <w:rPr>
          <w:rFonts w:ascii="Verdana" w:hAnsi="Verdana"/>
        </w:rPr>
      </w:pPr>
    </w:p>
    <w:p w:rsidR="00094D07" w:rsidRDefault="00094D07" w:rsidP="00BB1EC6">
      <w:pPr>
        <w:jc w:val="both"/>
        <w:rPr>
          <w:rFonts w:ascii="Verdana" w:hAnsi="Verdana"/>
          <w:u w:val="single"/>
        </w:rPr>
      </w:pPr>
    </w:p>
    <w:p w:rsidR="00094D07" w:rsidRDefault="00094D07" w:rsidP="00BB1EC6">
      <w:pPr>
        <w:jc w:val="both"/>
        <w:rPr>
          <w:rFonts w:ascii="Verdana" w:hAnsi="Verdana"/>
          <w:u w:val="single"/>
        </w:rPr>
      </w:pPr>
    </w:p>
    <w:p w:rsidR="00094D07" w:rsidRDefault="00094D07" w:rsidP="00BB1EC6">
      <w:pPr>
        <w:jc w:val="both"/>
        <w:rPr>
          <w:rFonts w:ascii="Verdana" w:hAnsi="Verdana"/>
          <w:u w:val="single"/>
        </w:rPr>
      </w:pPr>
    </w:p>
    <w:p w:rsidR="00094D07" w:rsidRDefault="00094D07" w:rsidP="00BB1EC6">
      <w:pPr>
        <w:jc w:val="both"/>
        <w:rPr>
          <w:rFonts w:ascii="Verdana" w:hAnsi="Verdana"/>
          <w:u w:val="single"/>
        </w:rPr>
      </w:pPr>
    </w:p>
    <w:p w:rsidR="00C412C2" w:rsidRDefault="00C412C2" w:rsidP="00BB1EC6">
      <w:pPr>
        <w:jc w:val="both"/>
        <w:rPr>
          <w:rFonts w:ascii="Verdana" w:hAnsi="Verdana"/>
          <w:u w:val="single"/>
        </w:rPr>
      </w:pPr>
    </w:p>
    <w:p w:rsidR="00C412C2" w:rsidRDefault="00C412C2" w:rsidP="00BB1EC6">
      <w:pPr>
        <w:jc w:val="both"/>
        <w:rPr>
          <w:rFonts w:ascii="Verdana" w:hAnsi="Verdana"/>
          <w:u w:val="single"/>
        </w:rPr>
      </w:pPr>
    </w:p>
    <w:p w:rsidR="00C412C2" w:rsidRDefault="00C412C2" w:rsidP="00BB1EC6">
      <w:pPr>
        <w:jc w:val="both"/>
        <w:rPr>
          <w:rFonts w:ascii="Verdana" w:hAnsi="Verdana"/>
          <w:u w:val="single"/>
        </w:rPr>
      </w:pPr>
    </w:p>
    <w:p w:rsidR="00094D07" w:rsidRDefault="00094D07" w:rsidP="00BB1EC6">
      <w:pPr>
        <w:jc w:val="both"/>
        <w:rPr>
          <w:rFonts w:ascii="Verdana" w:hAnsi="Verdana"/>
          <w:u w:val="single"/>
        </w:rPr>
      </w:pPr>
    </w:p>
    <w:p w:rsidR="00C412C2" w:rsidRDefault="00C412C2" w:rsidP="00BB1EC6">
      <w:pPr>
        <w:jc w:val="both"/>
        <w:rPr>
          <w:rFonts w:ascii="Verdana" w:hAnsi="Verdana"/>
          <w:u w:val="single"/>
        </w:rPr>
      </w:pPr>
    </w:p>
    <w:p w:rsidR="00C412C2" w:rsidRDefault="00C412C2" w:rsidP="00BB1EC6">
      <w:pPr>
        <w:jc w:val="both"/>
        <w:rPr>
          <w:rFonts w:ascii="Verdana" w:hAnsi="Verdana"/>
          <w:u w:val="single"/>
        </w:rPr>
      </w:pPr>
    </w:p>
    <w:p w:rsidR="00C412C2" w:rsidRDefault="00C412C2" w:rsidP="00BB1EC6">
      <w:pPr>
        <w:jc w:val="both"/>
        <w:rPr>
          <w:rFonts w:ascii="Verdana" w:hAnsi="Verdana"/>
          <w:u w:val="single"/>
        </w:rPr>
      </w:pPr>
    </w:p>
    <w:p w:rsidR="00C412C2" w:rsidRDefault="00C412C2" w:rsidP="00BB1EC6">
      <w:pPr>
        <w:jc w:val="both"/>
        <w:rPr>
          <w:rFonts w:ascii="Verdana" w:hAnsi="Verdana"/>
          <w:u w:val="single"/>
        </w:rPr>
      </w:pPr>
    </w:p>
    <w:p w:rsidR="00C412C2" w:rsidRDefault="00C412C2" w:rsidP="00BB1EC6">
      <w:pPr>
        <w:jc w:val="both"/>
        <w:rPr>
          <w:rFonts w:ascii="Verdana" w:hAnsi="Verdana"/>
          <w:u w:val="single"/>
        </w:rPr>
      </w:pPr>
    </w:p>
    <w:p w:rsidR="00C412C2" w:rsidRDefault="00C412C2" w:rsidP="00BB1EC6">
      <w:pPr>
        <w:jc w:val="both"/>
        <w:rPr>
          <w:rFonts w:ascii="Verdana" w:hAnsi="Verdana"/>
          <w:u w:val="single"/>
        </w:rPr>
      </w:pPr>
    </w:p>
    <w:p w:rsidR="00C412C2" w:rsidRDefault="00C412C2" w:rsidP="00BB1EC6">
      <w:pPr>
        <w:jc w:val="both"/>
        <w:rPr>
          <w:rFonts w:ascii="Verdana" w:hAnsi="Verdana"/>
          <w:u w:val="single"/>
        </w:rPr>
      </w:pPr>
    </w:p>
    <w:p w:rsidR="00C412C2" w:rsidRDefault="00C412C2" w:rsidP="00BB1EC6">
      <w:pPr>
        <w:jc w:val="both"/>
        <w:rPr>
          <w:rFonts w:ascii="Verdana" w:hAnsi="Verdana"/>
          <w:u w:val="single"/>
        </w:rPr>
      </w:pPr>
    </w:p>
    <w:p w:rsidR="00C412C2" w:rsidRDefault="00C412C2" w:rsidP="00BB1EC6">
      <w:pPr>
        <w:jc w:val="both"/>
        <w:rPr>
          <w:rFonts w:ascii="Verdana" w:hAnsi="Verdana"/>
          <w:u w:val="single"/>
        </w:rPr>
      </w:pPr>
    </w:p>
    <w:p w:rsidR="00C412C2" w:rsidRDefault="00C412C2" w:rsidP="00BB1EC6">
      <w:pPr>
        <w:jc w:val="both"/>
        <w:rPr>
          <w:rFonts w:ascii="Verdana" w:hAnsi="Verdana"/>
          <w:u w:val="single"/>
        </w:rPr>
      </w:pPr>
    </w:p>
    <w:p w:rsidR="00094D07" w:rsidRDefault="00094D07" w:rsidP="00BB1EC6">
      <w:pPr>
        <w:jc w:val="both"/>
        <w:rPr>
          <w:rFonts w:ascii="Verdana" w:hAnsi="Verdana"/>
          <w:u w:val="single"/>
        </w:rPr>
      </w:pPr>
    </w:p>
    <w:p w:rsidR="00094D07" w:rsidRDefault="00094D07" w:rsidP="00BB1EC6">
      <w:pPr>
        <w:jc w:val="both"/>
        <w:rPr>
          <w:rFonts w:ascii="Verdana" w:hAnsi="Verdana"/>
          <w:u w:val="single"/>
        </w:rPr>
      </w:pPr>
    </w:p>
    <w:p w:rsidR="00094D07" w:rsidRDefault="00094D07" w:rsidP="00BB1EC6">
      <w:pPr>
        <w:jc w:val="both"/>
        <w:rPr>
          <w:rFonts w:ascii="Verdana" w:hAnsi="Verdana"/>
          <w:u w:val="single"/>
        </w:rPr>
      </w:pPr>
    </w:p>
    <w:p w:rsidR="00094D07" w:rsidRDefault="00094D07" w:rsidP="00BB1EC6">
      <w:pPr>
        <w:jc w:val="both"/>
        <w:rPr>
          <w:rFonts w:ascii="Verdana" w:hAnsi="Verdana"/>
          <w:u w:val="single"/>
        </w:rPr>
      </w:pPr>
    </w:p>
    <w:p w:rsidR="00BB1EC6" w:rsidRPr="00BD2A4B" w:rsidRDefault="00BB1EC6" w:rsidP="00BB1EC6">
      <w:pPr>
        <w:jc w:val="both"/>
        <w:rPr>
          <w:rFonts w:ascii="Verdana" w:hAnsi="Verdana" w:cs="Arial"/>
        </w:rPr>
      </w:pPr>
      <w:r w:rsidRPr="00BD2A4B">
        <w:rPr>
          <w:rFonts w:ascii="Verdana" w:hAnsi="Verdana"/>
          <w:u w:val="single"/>
        </w:rPr>
        <w:t>O H A R R A K:</w:t>
      </w:r>
    </w:p>
    <w:p w:rsidR="00BB1EC6" w:rsidRPr="00BD2A4B" w:rsidRDefault="00BB1EC6" w:rsidP="00BB1EC6">
      <w:pPr>
        <w:jc w:val="both"/>
        <w:rPr>
          <w:rFonts w:ascii="Verdana" w:hAnsi="Verdana" w:cs="Arial"/>
        </w:rPr>
      </w:pPr>
      <w:r w:rsidRPr="00BD2A4B">
        <w:rPr>
          <w:rFonts w:ascii="Verdana" w:hAnsi="Verdana"/>
        </w:rPr>
        <w:t xml:space="preserve"> </w:t>
      </w:r>
    </w:p>
    <w:p w:rsidR="00BB1EC6" w:rsidRPr="00BD2A4B" w:rsidRDefault="00C412C2" w:rsidP="00BB1EC6">
      <w:pPr>
        <w:ind w:right="-136"/>
        <w:jc w:val="both"/>
        <w:rPr>
          <w:rFonts w:ascii="Verdana" w:hAnsi="Verdana" w:cs="Arial"/>
          <w:bCs/>
        </w:rPr>
      </w:pPr>
      <w:r>
        <w:rPr>
          <w:rFonts w:ascii="Verdana" w:hAnsi="Verdana"/>
        </w:rPr>
        <w:t>1</w:t>
      </w:r>
      <w:r w:rsidR="00BB1EC6" w:rsidRPr="00BD2A4B">
        <w:rPr>
          <w:rFonts w:ascii="Verdana" w:hAnsi="Verdana"/>
        </w:rPr>
        <w:t xml:space="preserve">) Apirilaren 5eko 235/2013 Errege Dekretuaren arabera, egintza honetan errentatzaileak </w:t>
      </w:r>
      <w:r w:rsidR="00BB1EC6" w:rsidRPr="00BD2A4B">
        <w:rPr>
          <w:rFonts w:ascii="Verdana" w:hAnsi="Verdana"/>
          <w:b/>
        </w:rPr>
        <w:t>energia-eraginkortasunaren ziurtagiria</w:t>
      </w:r>
      <w:r w:rsidR="00BB1EC6" w:rsidRPr="00BD2A4B">
        <w:rPr>
          <w:rFonts w:ascii="Verdana" w:hAnsi="Verdana"/>
        </w:rPr>
        <w:t xml:space="preserve"> erakutsi eta haren kopia bat jarri behar du errentariaren eskura.</w:t>
      </w:r>
    </w:p>
    <w:p w:rsidR="00BB1EC6" w:rsidRPr="00BD2A4B" w:rsidRDefault="00BB1EC6" w:rsidP="00BB1EC6">
      <w:pPr>
        <w:ind w:right="-136"/>
        <w:jc w:val="both"/>
        <w:rPr>
          <w:rFonts w:ascii="Verdana" w:hAnsi="Verdana" w:cs="Arial"/>
          <w:bCs/>
        </w:rPr>
      </w:pPr>
    </w:p>
    <w:p w:rsidR="00BB1EC6" w:rsidRPr="00BD2A4B" w:rsidRDefault="00C412C2" w:rsidP="00BB1EC6">
      <w:pPr>
        <w:ind w:right="-136"/>
        <w:jc w:val="both"/>
        <w:rPr>
          <w:rFonts w:ascii="Verdana" w:hAnsi="Verdana"/>
        </w:rPr>
      </w:pPr>
      <w:r>
        <w:rPr>
          <w:rFonts w:ascii="Verdana" w:hAnsi="Verdana"/>
        </w:rPr>
        <w:t>2</w:t>
      </w:r>
      <w:r w:rsidR="00BB1EC6" w:rsidRPr="00BD2A4B">
        <w:rPr>
          <w:rFonts w:ascii="Verdana" w:hAnsi="Verdana"/>
        </w:rPr>
        <w:t xml:space="preserve">) Kontratu hau sinatzeak </w:t>
      </w:r>
      <w:r w:rsidR="00BB1EC6" w:rsidRPr="00BD2A4B">
        <w:rPr>
          <w:rFonts w:ascii="Verdana" w:hAnsi="Verdana"/>
          <w:b/>
        </w:rPr>
        <w:t>EZ</w:t>
      </w:r>
      <w:r w:rsidR="00BB1EC6" w:rsidRPr="00BD2A4B">
        <w:rPr>
          <w:rFonts w:ascii="Verdana" w:hAnsi="Verdana"/>
        </w:rPr>
        <w:t xml:space="preserve"> du maizterra salbuesten Ondare Eskualdaketen gaineko Zerga ordaintzeko betebehar fiskaletik, izan dirutan, 30 eguneko epean Foru Ogasunaren bulego likidatzailean hura aurkeztuz, izan horretarako dagokion itzulera duen paper tinbreduna erabiliz.</w:t>
      </w:r>
    </w:p>
    <w:sectPr w:rsidR="00BB1EC6" w:rsidRPr="00BD2A4B" w:rsidSect="00DA3205">
      <w:footerReference w:type="default" r:id="rId8"/>
      <w:pgSz w:w="11906" w:h="16838"/>
      <w:pgMar w:top="1134" w:right="991" w:bottom="567"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593" w:rsidRDefault="00955593" w:rsidP="007A0DD1">
      <w:r>
        <w:separator/>
      </w:r>
    </w:p>
  </w:endnote>
  <w:endnote w:type="continuationSeparator" w:id="0">
    <w:p w:rsidR="00955593" w:rsidRDefault="00955593" w:rsidP="007A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Three">
    <w:panose1 w:val="00000000000000000000"/>
    <w:charset w:val="00"/>
    <w:family w:val="roman"/>
    <w:notTrueType/>
    <w:pitch w:val="default"/>
    <w:sig w:usb0="00000003" w:usb1="00000000" w:usb2="00000000" w:usb3="00000000" w:csb0="00000001" w:csb1="00000000"/>
  </w:font>
  <w:font w:name="TTE1DC832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593" w:rsidRPr="00DA3205" w:rsidRDefault="00955593" w:rsidP="00AF05CB">
    <w:pPr>
      <w:pStyle w:val="Piedepgina"/>
      <w:rPr>
        <w:rFonts w:ascii="Verdana" w:hAnsi="Verdana"/>
        <w:sz w:val="22"/>
        <w:szCs w:val="22"/>
      </w:rPr>
    </w:pPr>
    <w:r>
      <w:rPr>
        <w:rFonts w:ascii="Verdana" w:hAnsi="Verdana"/>
        <w:b/>
        <w:sz w:val="22"/>
        <w:szCs w:val="22"/>
      </w:rPr>
      <w:tab/>
    </w:r>
    <w:r w:rsidRPr="00781047">
      <w:rPr>
        <w:rFonts w:ascii="Verdana" w:hAnsi="Verdana"/>
        <w:b/>
        <w:sz w:val="22"/>
        <w:szCs w:val="22"/>
      </w:rPr>
      <w:tab/>
    </w:r>
  </w:p>
  <w:tbl>
    <w:tblPr>
      <w:tblW w:w="10115" w:type="dxa"/>
      <w:tblInd w:w="250" w:type="dxa"/>
      <w:tblBorders>
        <w:insideH w:val="single" w:sz="4" w:space="0" w:color="auto"/>
      </w:tblBorders>
      <w:tblLook w:val="04A0" w:firstRow="1" w:lastRow="0" w:firstColumn="1" w:lastColumn="0" w:noHBand="0" w:noVBand="1"/>
    </w:tblPr>
    <w:tblGrid>
      <w:gridCol w:w="4253"/>
      <w:gridCol w:w="5115"/>
      <w:gridCol w:w="747"/>
    </w:tblGrid>
    <w:tr w:rsidR="00955593" w:rsidRPr="00DA3205" w:rsidTr="00DA3205">
      <w:tc>
        <w:tcPr>
          <w:tcW w:w="4253" w:type="dxa"/>
          <w:shd w:val="clear" w:color="auto" w:fill="auto"/>
        </w:tcPr>
        <w:p w:rsidR="00955593" w:rsidRPr="00DA3205" w:rsidRDefault="00955593" w:rsidP="00107564">
          <w:pPr>
            <w:pStyle w:val="Piedepgina"/>
            <w:ind w:left="1026"/>
            <w:rPr>
              <w:rFonts w:ascii="Arial" w:hAnsi="Arial"/>
              <w:sz w:val="13"/>
            </w:rPr>
          </w:pPr>
          <w:r w:rsidRPr="00107564">
            <w:rPr>
              <w:rFonts w:ascii="Verdana" w:hAnsi="Verdana"/>
              <w:b/>
              <w:sz w:val="22"/>
              <w:szCs w:val="22"/>
            </w:rPr>
            <w:t>Errentatzailea</w:t>
          </w:r>
          <w:r w:rsidRPr="00107564">
            <w:rPr>
              <w:rFonts w:ascii="Verdana" w:hAnsi="Verdana"/>
              <w:b/>
              <w:sz w:val="22"/>
              <w:szCs w:val="22"/>
            </w:rPr>
            <w:tab/>
            <w:t xml:space="preserve">                                   </w:t>
          </w:r>
        </w:p>
      </w:tc>
      <w:tc>
        <w:tcPr>
          <w:tcW w:w="5115" w:type="dxa"/>
          <w:shd w:val="clear" w:color="auto" w:fill="auto"/>
        </w:tcPr>
        <w:p w:rsidR="00955593" w:rsidRPr="00107564" w:rsidRDefault="00955593" w:rsidP="00DA3205">
          <w:pPr>
            <w:pStyle w:val="Piedepgina"/>
            <w:jc w:val="center"/>
            <w:rPr>
              <w:rFonts w:ascii="Arial" w:hAnsi="Arial"/>
              <w:b/>
              <w:sz w:val="13"/>
            </w:rPr>
          </w:pPr>
          <w:r w:rsidRPr="00107564">
            <w:rPr>
              <w:rFonts w:ascii="Verdana" w:hAnsi="Verdana"/>
              <w:b/>
              <w:sz w:val="22"/>
              <w:szCs w:val="22"/>
              <w:lang w:val="eu-ES"/>
            </w:rPr>
            <w:t>Errentaria</w:t>
          </w:r>
        </w:p>
      </w:tc>
      <w:tc>
        <w:tcPr>
          <w:tcW w:w="747" w:type="dxa"/>
          <w:shd w:val="clear" w:color="auto" w:fill="auto"/>
        </w:tcPr>
        <w:p w:rsidR="00955593" w:rsidRPr="00DA3205" w:rsidRDefault="00955593" w:rsidP="00DA3205">
          <w:pPr>
            <w:pStyle w:val="Piedepgina"/>
            <w:jc w:val="center"/>
            <w:rPr>
              <w:rFonts w:ascii="Verdana" w:hAnsi="Verdana"/>
              <w:sz w:val="22"/>
              <w:szCs w:val="22"/>
            </w:rPr>
          </w:pPr>
          <w:r w:rsidRPr="00DA3205">
            <w:rPr>
              <w:rFonts w:ascii="Verdana" w:hAnsi="Verdana"/>
              <w:sz w:val="22"/>
              <w:szCs w:val="22"/>
            </w:rPr>
            <w:fldChar w:fldCharType="begin"/>
          </w:r>
          <w:r w:rsidRPr="00DA3205">
            <w:rPr>
              <w:rFonts w:ascii="Verdana" w:hAnsi="Verdana"/>
              <w:sz w:val="22"/>
              <w:szCs w:val="22"/>
            </w:rPr>
            <w:instrText>PAGE   \* MERGEFORMAT</w:instrText>
          </w:r>
          <w:r w:rsidRPr="00DA3205">
            <w:rPr>
              <w:rFonts w:ascii="Verdana" w:hAnsi="Verdana"/>
              <w:sz w:val="22"/>
              <w:szCs w:val="22"/>
            </w:rPr>
            <w:fldChar w:fldCharType="separate"/>
          </w:r>
          <w:r w:rsidR="00EA3BB7" w:rsidRPr="00EA3BB7">
            <w:rPr>
              <w:rFonts w:ascii="Verdana" w:hAnsi="Verdana"/>
              <w:noProof/>
              <w:sz w:val="22"/>
              <w:szCs w:val="22"/>
              <w:lang w:val="es-ES"/>
            </w:rPr>
            <w:t>9</w:t>
          </w:r>
          <w:r w:rsidRPr="00DA3205">
            <w:rPr>
              <w:rFonts w:ascii="Verdana" w:hAnsi="Verdana"/>
              <w:sz w:val="22"/>
              <w:szCs w:val="22"/>
            </w:rPr>
            <w:fldChar w:fldCharType="end"/>
          </w:r>
        </w:p>
      </w:tc>
    </w:tr>
  </w:tbl>
  <w:p w:rsidR="00955593" w:rsidRDefault="00955593" w:rsidP="007A0DD1">
    <w:pPr>
      <w:pStyle w:val="Piedepgina"/>
      <w:jc w:val="center"/>
      <w:rPr>
        <w:rFonts w:ascii="Arial" w:hAnsi="Arial"/>
        <w:sz w:val="13"/>
      </w:rPr>
    </w:pPr>
    <w:r>
      <w:rPr>
        <w:rFonts w:ascii="Arial" w:hAnsi="Arial"/>
        <w:sz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593" w:rsidRDefault="00955593" w:rsidP="007A0DD1">
      <w:r>
        <w:separator/>
      </w:r>
    </w:p>
  </w:footnote>
  <w:footnote w:type="continuationSeparator" w:id="0">
    <w:p w:rsidR="00955593" w:rsidRDefault="00955593" w:rsidP="007A0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1764010E"/>
    <w:multiLevelType w:val="hybridMultilevel"/>
    <w:tmpl w:val="68448CB2"/>
    <w:lvl w:ilvl="0" w:tplc="715E8DF2">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51DCB"/>
    <w:multiLevelType w:val="hybridMultilevel"/>
    <w:tmpl w:val="CB10DA62"/>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B41291"/>
    <w:multiLevelType w:val="hybridMultilevel"/>
    <w:tmpl w:val="655AA220"/>
    <w:lvl w:ilvl="0" w:tplc="A4141322">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7120A5"/>
    <w:multiLevelType w:val="hybridMultilevel"/>
    <w:tmpl w:val="443C195A"/>
    <w:lvl w:ilvl="0" w:tplc="DB0C1928">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623743"/>
    <w:multiLevelType w:val="hybridMultilevel"/>
    <w:tmpl w:val="D6C83BCA"/>
    <w:lvl w:ilvl="0" w:tplc="DB0C1928">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3FA1C4F"/>
    <w:multiLevelType w:val="hybridMultilevel"/>
    <w:tmpl w:val="82EE4D26"/>
    <w:lvl w:ilvl="0" w:tplc="DD0A7D7A">
      <w:start w:val="1"/>
      <w:numFmt w:val="lowerLetter"/>
      <w:lvlText w:val="%1)"/>
      <w:lvlJc w:val="left"/>
      <w:pPr>
        <w:tabs>
          <w:tab w:val="num" w:pos="720"/>
        </w:tabs>
        <w:ind w:left="720" w:hanging="360"/>
      </w:pPr>
      <w:rPr>
        <w:rFonts w:hint="default"/>
      </w:rPr>
    </w:lvl>
    <w:lvl w:ilvl="1" w:tplc="FECC6430">
      <w:start w:val="2"/>
      <w:numFmt w:val="decimal"/>
      <w:lvlText w:val="%2-"/>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15:restartNumberingAfterBreak="0">
    <w:nsid w:val="470D72D3"/>
    <w:multiLevelType w:val="hybridMultilevel"/>
    <w:tmpl w:val="D68E8156"/>
    <w:lvl w:ilvl="0" w:tplc="DB0C1928">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AE27A87"/>
    <w:multiLevelType w:val="hybridMultilevel"/>
    <w:tmpl w:val="AD5E9780"/>
    <w:lvl w:ilvl="0" w:tplc="040A000F">
      <w:start w:val="1"/>
      <w:numFmt w:val="decimal"/>
      <w:lvlText w:val="%1."/>
      <w:lvlJc w:val="left"/>
      <w:pPr>
        <w:tabs>
          <w:tab w:val="num" w:pos="360"/>
        </w:tabs>
        <w:ind w:left="360" w:hanging="360"/>
      </w:pPr>
      <w:rPr>
        <w:rFonts w:hint="default"/>
      </w:rPr>
    </w:lvl>
    <w:lvl w:ilvl="1" w:tplc="040A0019">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start w:val="1"/>
      <w:numFmt w:val="decimal"/>
      <w:lvlText w:val="%4."/>
      <w:lvlJc w:val="left"/>
      <w:pPr>
        <w:tabs>
          <w:tab w:val="num" w:pos="2520"/>
        </w:tabs>
        <w:ind w:left="2520" w:hanging="360"/>
      </w:pPr>
      <w:rPr>
        <w:rFonts w:hint="default"/>
      </w:r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8" w15:restartNumberingAfterBreak="0">
    <w:nsid w:val="4C691711"/>
    <w:multiLevelType w:val="hybridMultilevel"/>
    <w:tmpl w:val="45809D2A"/>
    <w:lvl w:ilvl="0" w:tplc="DB0C1928">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C7F5635"/>
    <w:multiLevelType w:val="hybridMultilevel"/>
    <w:tmpl w:val="CD1EA500"/>
    <w:lvl w:ilvl="0" w:tplc="DB0C1928">
      <w:numFmt w:val="bullet"/>
      <w:lvlText w:val="-"/>
      <w:lvlJc w:val="left"/>
      <w:pPr>
        <w:ind w:left="720" w:hanging="360"/>
      </w:pPr>
      <w:rPr>
        <w:rFonts w:ascii="Times New Roman" w:eastAsia="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810B65"/>
    <w:multiLevelType w:val="hybridMultilevel"/>
    <w:tmpl w:val="F1F87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1AA7C02"/>
    <w:multiLevelType w:val="hybridMultilevel"/>
    <w:tmpl w:val="AE603D16"/>
    <w:lvl w:ilvl="0" w:tplc="04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8A1234E"/>
    <w:multiLevelType w:val="hybridMultilevel"/>
    <w:tmpl w:val="5B8ECF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92865E6"/>
    <w:multiLevelType w:val="hybridMultilevel"/>
    <w:tmpl w:val="B6929924"/>
    <w:lvl w:ilvl="0" w:tplc="C9184930">
      <w:start w:val="1"/>
      <w:numFmt w:val="decimal"/>
      <w:lvlText w:val="%1."/>
      <w:lvlJc w:val="left"/>
      <w:pPr>
        <w:ind w:left="720" w:hanging="360"/>
      </w:pPr>
      <w:rPr>
        <w:rFonts w:ascii="Arial" w:hAnsi="Arial" w:hint="default"/>
        <w:b w:val="0"/>
        <w:i w:val="0"/>
        <w:caps w:val="0"/>
        <w:strike w:val="0"/>
        <w:dstrike w:val="0"/>
        <w:vanish w:val="0"/>
        <w:color w:val="auto"/>
        <w:sz w:val="18"/>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C7C2957"/>
    <w:multiLevelType w:val="multilevel"/>
    <w:tmpl w:val="AF62DB4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14"/>
  </w:num>
  <w:num w:numId="5">
    <w:abstractNumId w:val="10"/>
  </w:num>
  <w:num w:numId="6">
    <w:abstractNumId w:val="11"/>
  </w:num>
  <w:num w:numId="7">
    <w:abstractNumId w:val="12"/>
  </w:num>
  <w:num w:numId="8">
    <w:abstractNumId w:val="4"/>
  </w:num>
  <w:num w:numId="9">
    <w:abstractNumId w:val="8"/>
  </w:num>
  <w:num w:numId="10">
    <w:abstractNumId w:val="6"/>
  </w:num>
  <w:num w:numId="11">
    <w:abstractNumId w:val="1"/>
  </w:num>
  <w:num w:numId="12">
    <w:abstractNumId w:val="9"/>
  </w:num>
  <w:num w:numId="13">
    <w:abstractNumId w:val="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BED"/>
    <w:rsid w:val="00001460"/>
    <w:rsid w:val="000126FE"/>
    <w:rsid w:val="00012F6A"/>
    <w:rsid w:val="00027E24"/>
    <w:rsid w:val="00033EFF"/>
    <w:rsid w:val="00052866"/>
    <w:rsid w:val="00056737"/>
    <w:rsid w:val="0008025E"/>
    <w:rsid w:val="000838D6"/>
    <w:rsid w:val="000847C0"/>
    <w:rsid w:val="00094BF4"/>
    <w:rsid w:val="00094D07"/>
    <w:rsid w:val="000A063C"/>
    <w:rsid w:val="000A5BE5"/>
    <w:rsid w:val="000A799C"/>
    <w:rsid w:val="000B6501"/>
    <w:rsid w:val="000C1832"/>
    <w:rsid w:val="000C5E23"/>
    <w:rsid w:val="000C73FE"/>
    <w:rsid w:val="000D0C45"/>
    <w:rsid w:val="000D7BB8"/>
    <w:rsid w:val="000E01D9"/>
    <w:rsid w:val="000E3165"/>
    <w:rsid w:val="000F1A17"/>
    <w:rsid w:val="000F425B"/>
    <w:rsid w:val="000F56E2"/>
    <w:rsid w:val="00107564"/>
    <w:rsid w:val="00116565"/>
    <w:rsid w:val="00127439"/>
    <w:rsid w:val="0013339E"/>
    <w:rsid w:val="00153A8A"/>
    <w:rsid w:val="001828A1"/>
    <w:rsid w:val="001873CE"/>
    <w:rsid w:val="001A6DBF"/>
    <w:rsid w:val="001B2CE5"/>
    <w:rsid w:val="001E4882"/>
    <w:rsid w:val="001F0590"/>
    <w:rsid w:val="001F72E5"/>
    <w:rsid w:val="00205801"/>
    <w:rsid w:val="00205A40"/>
    <w:rsid w:val="002139EE"/>
    <w:rsid w:val="002163E3"/>
    <w:rsid w:val="00221E77"/>
    <w:rsid w:val="0022538B"/>
    <w:rsid w:val="00227099"/>
    <w:rsid w:val="00232131"/>
    <w:rsid w:val="00235112"/>
    <w:rsid w:val="00237D5D"/>
    <w:rsid w:val="002455BA"/>
    <w:rsid w:val="00250902"/>
    <w:rsid w:val="0027403F"/>
    <w:rsid w:val="002753E8"/>
    <w:rsid w:val="0028032F"/>
    <w:rsid w:val="002B3048"/>
    <w:rsid w:val="002C632E"/>
    <w:rsid w:val="002C76EE"/>
    <w:rsid w:val="002D30DB"/>
    <w:rsid w:val="002E1394"/>
    <w:rsid w:val="002F577F"/>
    <w:rsid w:val="0031589F"/>
    <w:rsid w:val="00317B4B"/>
    <w:rsid w:val="003561B3"/>
    <w:rsid w:val="0038017C"/>
    <w:rsid w:val="0038439B"/>
    <w:rsid w:val="003A6AF6"/>
    <w:rsid w:val="003D381D"/>
    <w:rsid w:val="003D7650"/>
    <w:rsid w:val="003E1335"/>
    <w:rsid w:val="003E5003"/>
    <w:rsid w:val="003F2BA1"/>
    <w:rsid w:val="004015FA"/>
    <w:rsid w:val="00414ACD"/>
    <w:rsid w:val="00421BED"/>
    <w:rsid w:val="0042468B"/>
    <w:rsid w:val="00444784"/>
    <w:rsid w:val="004451CA"/>
    <w:rsid w:val="00445980"/>
    <w:rsid w:val="00445C96"/>
    <w:rsid w:val="00454B6B"/>
    <w:rsid w:val="0046424E"/>
    <w:rsid w:val="00467D86"/>
    <w:rsid w:val="004929D7"/>
    <w:rsid w:val="00496977"/>
    <w:rsid w:val="00496E94"/>
    <w:rsid w:val="004A0939"/>
    <w:rsid w:val="004A1955"/>
    <w:rsid w:val="004B61AF"/>
    <w:rsid w:val="004D7B9F"/>
    <w:rsid w:val="004E1438"/>
    <w:rsid w:val="004E4BF8"/>
    <w:rsid w:val="004F27BD"/>
    <w:rsid w:val="005158E5"/>
    <w:rsid w:val="00523452"/>
    <w:rsid w:val="00526957"/>
    <w:rsid w:val="005276BF"/>
    <w:rsid w:val="00531643"/>
    <w:rsid w:val="005369FC"/>
    <w:rsid w:val="00543D41"/>
    <w:rsid w:val="005441B6"/>
    <w:rsid w:val="0055250A"/>
    <w:rsid w:val="00566132"/>
    <w:rsid w:val="00574217"/>
    <w:rsid w:val="0057584A"/>
    <w:rsid w:val="00586172"/>
    <w:rsid w:val="005A4A32"/>
    <w:rsid w:val="005B5604"/>
    <w:rsid w:val="005D402E"/>
    <w:rsid w:val="00600D6D"/>
    <w:rsid w:val="00601915"/>
    <w:rsid w:val="00603BDC"/>
    <w:rsid w:val="006069AC"/>
    <w:rsid w:val="00613C5C"/>
    <w:rsid w:val="006272FF"/>
    <w:rsid w:val="00636738"/>
    <w:rsid w:val="006455DA"/>
    <w:rsid w:val="00654F51"/>
    <w:rsid w:val="00662655"/>
    <w:rsid w:val="00672C60"/>
    <w:rsid w:val="006736FC"/>
    <w:rsid w:val="00682FE0"/>
    <w:rsid w:val="00683062"/>
    <w:rsid w:val="00686367"/>
    <w:rsid w:val="006A0310"/>
    <w:rsid w:val="006A42D2"/>
    <w:rsid w:val="006B72F9"/>
    <w:rsid w:val="006C13E8"/>
    <w:rsid w:val="006C7929"/>
    <w:rsid w:val="006D4770"/>
    <w:rsid w:val="006D7C57"/>
    <w:rsid w:val="006E5158"/>
    <w:rsid w:val="006F4F4B"/>
    <w:rsid w:val="007017A2"/>
    <w:rsid w:val="00702A0D"/>
    <w:rsid w:val="00710531"/>
    <w:rsid w:val="00711EF7"/>
    <w:rsid w:val="00712438"/>
    <w:rsid w:val="00715304"/>
    <w:rsid w:val="00721216"/>
    <w:rsid w:val="00732AC2"/>
    <w:rsid w:val="007353D3"/>
    <w:rsid w:val="007366FB"/>
    <w:rsid w:val="00740760"/>
    <w:rsid w:val="00740B90"/>
    <w:rsid w:val="00781047"/>
    <w:rsid w:val="00787998"/>
    <w:rsid w:val="007954F3"/>
    <w:rsid w:val="007A0DD1"/>
    <w:rsid w:val="007A11E2"/>
    <w:rsid w:val="007A154A"/>
    <w:rsid w:val="007C4278"/>
    <w:rsid w:val="007D209D"/>
    <w:rsid w:val="007D396E"/>
    <w:rsid w:val="007D3C84"/>
    <w:rsid w:val="007D7F1D"/>
    <w:rsid w:val="007E7BA2"/>
    <w:rsid w:val="007F30AE"/>
    <w:rsid w:val="00820FA1"/>
    <w:rsid w:val="00825190"/>
    <w:rsid w:val="00857ACA"/>
    <w:rsid w:val="00860B3D"/>
    <w:rsid w:val="008616A5"/>
    <w:rsid w:val="00867783"/>
    <w:rsid w:val="00875878"/>
    <w:rsid w:val="00881A89"/>
    <w:rsid w:val="00886632"/>
    <w:rsid w:val="008866A6"/>
    <w:rsid w:val="00893E59"/>
    <w:rsid w:val="008A6D44"/>
    <w:rsid w:val="008B28A9"/>
    <w:rsid w:val="008B3A03"/>
    <w:rsid w:val="008C210C"/>
    <w:rsid w:val="008C536B"/>
    <w:rsid w:val="008F2E4F"/>
    <w:rsid w:val="0090008E"/>
    <w:rsid w:val="009145FA"/>
    <w:rsid w:val="00916E6C"/>
    <w:rsid w:val="00920C2C"/>
    <w:rsid w:val="00923B87"/>
    <w:rsid w:val="0093068B"/>
    <w:rsid w:val="009328D5"/>
    <w:rsid w:val="0093544B"/>
    <w:rsid w:val="00955593"/>
    <w:rsid w:val="00957D2A"/>
    <w:rsid w:val="00960C9A"/>
    <w:rsid w:val="00975E85"/>
    <w:rsid w:val="0098350F"/>
    <w:rsid w:val="00984E27"/>
    <w:rsid w:val="00993EDC"/>
    <w:rsid w:val="009A0F8F"/>
    <w:rsid w:val="009C2773"/>
    <w:rsid w:val="009C5290"/>
    <w:rsid w:val="009C5F55"/>
    <w:rsid w:val="009D4E04"/>
    <w:rsid w:val="009F52C0"/>
    <w:rsid w:val="009F655B"/>
    <w:rsid w:val="009F6C2A"/>
    <w:rsid w:val="00A13FA2"/>
    <w:rsid w:val="00A50D26"/>
    <w:rsid w:val="00A56797"/>
    <w:rsid w:val="00A57832"/>
    <w:rsid w:val="00A6221B"/>
    <w:rsid w:val="00A64932"/>
    <w:rsid w:val="00A704C4"/>
    <w:rsid w:val="00A731D8"/>
    <w:rsid w:val="00AC3C73"/>
    <w:rsid w:val="00AE0010"/>
    <w:rsid w:val="00AE40BA"/>
    <w:rsid w:val="00AE6C2A"/>
    <w:rsid w:val="00AE79FE"/>
    <w:rsid w:val="00AF05CB"/>
    <w:rsid w:val="00AF289A"/>
    <w:rsid w:val="00AF2943"/>
    <w:rsid w:val="00AF4E6D"/>
    <w:rsid w:val="00B05458"/>
    <w:rsid w:val="00B12820"/>
    <w:rsid w:val="00B17AC7"/>
    <w:rsid w:val="00B3635D"/>
    <w:rsid w:val="00B443A5"/>
    <w:rsid w:val="00B44802"/>
    <w:rsid w:val="00B500B5"/>
    <w:rsid w:val="00B648F2"/>
    <w:rsid w:val="00B72BE3"/>
    <w:rsid w:val="00B74BD6"/>
    <w:rsid w:val="00B76B8E"/>
    <w:rsid w:val="00B819DD"/>
    <w:rsid w:val="00B84A58"/>
    <w:rsid w:val="00B85CCE"/>
    <w:rsid w:val="00B85EC1"/>
    <w:rsid w:val="00BB1810"/>
    <w:rsid w:val="00BB1EC6"/>
    <w:rsid w:val="00BB7018"/>
    <w:rsid w:val="00BD2A4B"/>
    <w:rsid w:val="00BD70DB"/>
    <w:rsid w:val="00BE09BB"/>
    <w:rsid w:val="00BE1343"/>
    <w:rsid w:val="00BE2D7F"/>
    <w:rsid w:val="00C06937"/>
    <w:rsid w:val="00C33AEA"/>
    <w:rsid w:val="00C400FA"/>
    <w:rsid w:val="00C412C2"/>
    <w:rsid w:val="00C46AA8"/>
    <w:rsid w:val="00C5679D"/>
    <w:rsid w:val="00C57266"/>
    <w:rsid w:val="00C64631"/>
    <w:rsid w:val="00C669ED"/>
    <w:rsid w:val="00C737F4"/>
    <w:rsid w:val="00C75490"/>
    <w:rsid w:val="00C836FB"/>
    <w:rsid w:val="00C86CFF"/>
    <w:rsid w:val="00CA0D59"/>
    <w:rsid w:val="00CA254F"/>
    <w:rsid w:val="00CA5193"/>
    <w:rsid w:val="00CA68A1"/>
    <w:rsid w:val="00CA6BB9"/>
    <w:rsid w:val="00CC07CE"/>
    <w:rsid w:val="00CC45E9"/>
    <w:rsid w:val="00CC6A05"/>
    <w:rsid w:val="00CD1FCE"/>
    <w:rsid w:val="00CD3C15"/>
    <w:rsid w:val="00CD71FB"/>
    <w:rsid w:val="00CD73FC"/>
    <w:rsid w:val="00CD77DD"/>
    <w:rsid w:val="00CE3A96"/>
    <w:rsid w:val="00CE4F52"/>
    <w:rsid w:val="00CF4FC4"/>
    <w:rsid w:val="00D0058A"/>
    <w:rsid w:val="00D01C53"/>
    <w:rsid w:val="00D362CD"/>
    <w:rsid w:val="00D45C97"/>
    <w:rsid w:val="00D45DE8"/>
    <w:rsid w:val="00D5088E"/>
    <w:rsid w:val="00D53ABC"/>
    <w:rsid w:val="00D53CA1"/>
    <w:rsid w:val="00D61327"/>
    <w:rsid w:val="00D61C39"/>
    <w:rsid w:val="00D72B8B"/>
    <w:rsid w:val="00D7789E"/>
    <w:rsid w:val="00D90F43"/>
    <w:rsid w:val="00D933AA"/>
    <w:rsid w:val="00DA3205"/>
    <w:rsid w:val="00DA4925"/>
    <w:rsid w:val="00DA730A"/>
    <w:rsid w:val="00DB025D"/>
    <w:rsid w:val="00DB0611"/>
    <w:rsid w:val="00DB2C55"/>
    <w:rsid w:val="00DC6AB7"/>
    <w:rsid w:val="00DD249D"/>
    <w:rsid w:val="00DF69D8"/>
    <w:rsid w:val="00DF6B74"/>
    <w:rsid w:val="00E00B53"/>
    <w:rsid w:val="00E0464D"/>
    <w:rsid w:val="00E070C3"/>
    <w:rsid w:val="00E12441"/>
    <w:rsid w:val="00E153AB"/>
    <w:rsid w:val="00E26476"/>
    <w:rsid w:val="00E30CE7"/>
    <w:rsid w:val="00E3377F"/>
    <w:rsid w:val="00E42568"/>
    <w:rsid w:val="00E454C6"/>
    <w:rsid w:val="00E457D2"/>
    <w:rsid w:val="00E54701"/>
    <w:rsid w:val="00E605A4"/>
    <w:rsid w:val="00E673C9"/>
    <w:rsid w:val="00E67C63"/>
    <w:rsid w:val="00E70B14"/>
    <w:rsid w:val="00E75B28"/>
    <w:rsid w:val="00E84DF2"/>
    <w:rsid w:val="00E922A4"/>
    <w:rsid w:val="00E9644F"/>
    <w:rsid w:val="00EA3BB7"/>
    <w:rsid w:val="00EB29AB"/>
    <w:rsid w:val="00EC35FF"/>
    <w:rsid w:val="00F01609"/>
    <w:rsid w:val="00F055EE"/>
    <w:rsid w:val="00F222B6"/>
    <w:rsid w:val="00F27880"/>
    <w:rsid w:val="00F3305D"/>
    <w:rsid w:val="00F54F82"/>
    <w:rsid w:val="00F56112"/>
    <w:rsid w:val="00F60E19"/>
    <w:rsid w:val="00F710D7"/>
    <w:rsid w:val="00F817CB"/>
    <w:rsid w:val="00F8344E"/>
    <w:rsid w:val="00FA533B"/>
    <w:rsid w:val="00FB10E6"/>
    <w:rsid w:val="00FC3DBB"/>
    <w:rsid w:val="00FD76E8"/>
    <w:rsid w:val="00FF5C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5EAD984"/>
  <w15:chartTrackingRefBased/>
  <w15:docId w15:val="{BAAAB429-E9B0-484B-81DE-5107440B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FC"/>
    <w:pPr>
      <w:overflowPunct w:val="0"/>
      <w:autoSpaceDE w:val="0"/>
      <w:autoSpaceDN w:val="0"/>
      <w:adjustRightInd w:val="0"/>
      <w:textAlignment w:val="baseline"/>
    </w:pPr>
    <w:rPr>
      <w:lang w:val="es-ES_tradnl"/>
    </w:rPr>
  </w:style>
  <w:style w:type="paragraph" w:styleId="Ttulo2">
    <w:name w:val="heading 2"/>
    <w:basedOn w:val="Normal"/>
    <w:next w:val="Normal"/>
    <w:link w:val="Ttulo2Car"/>
    <w:semiHidden/>
    <w:unhideWhenUsed/>
    <w:qFormat/>
    <w:rsid w:val="007A0DD1"/>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05A40"/>
    <w:pPr>
      <w:overflowPunct/>
      <w:autoSpaceDE/>
      <w:autoSpaceDN/>
      <w:adjustRightInd/>
      <w:spacing w:before="100" w:beforeAutospacing="1" w:after="100" w:afterAutospacing="1"/>
      <w:textAlignment w:val="auto"/>
      <w:outlineLvl w:val="2"/>
    </w:pPr>
    <w:rPr>
      <w:b/>
      <w:bCs/>
      <w:sz w:val="27"/>
      <w:szCs w:val="27"/>
      <w:lang w:val="es-ES"/>
    </w:rPr>
  </w:style>
  <w:style w:type="paragraph" w:styleId="Ttulo4">
    <w:name w:val="heading 4"/>
    <w:basedOn w:val="Normal"/>
    <w:next w:val="Normal"/>
    <w:link w:val="Ttulo4Car"/>
    <w:semiHidden/>
    <w:unhideWhenUsed/>
    <w:qFormat/>
    <w:rsid w:val="007A0DD1"/>
    <w:pPr>
      <w:keepNext/>
      <w:spacing w:before="240" w:after="60"/>
      <w:outlineLvl w:val="3"/>
    </w:pPr>
    <w:rPr>
      <w:rFonts w:ascii="Calibri" w:hAnsi="Calibri"/>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421BED"/>
    <w:pPr>
      <w:overflowPunct/>
      <w:autoSpaceDE/>
      <w:autoSpaceDN/>
      <w:adjustRightInd/>
      <w:spacing w:before="120"/>
      <w:jc w:val="center"/>
      <w:textAlignment w:val="auto"/>
    </w:pPr>
    <w:rPr>
      <w:rFonts w:ascii="Bookman Old Style" w:hAnsi="Bookman Old Style"/>
      <w:b/>
      <w:sz w:val="18"/>
    </w:rPr>
  </w:style>
  <w:style w:type="paragraph" w:styleId="Textoindependiente">
    <w:name w:val="Body Text"/>
    <w:basedOn w:val="Normal"/>
    <w:rsid w:val="00421BED"/>
    <w:pPr>
      <w:spacing w:before="240"/>
      <w:jc w:val="both"/>
    </w:pPr>
    <w:rPr>
      <w:rFonts w:ascii="Footlight MT Light" w:hAnsi="Footlight MT Light"/>
      <w:b/>
      <w:bCs/>
      <w:i/>
      <w:iCs/>
      <w:sz w:val="24"/>
    </w:rPr>
  </w:style>
  <w:style w:type="character" w:styleId="Refdecomentario">
    <w:name w:val="annotation reference"/>
    <w:semiHidden/>
    <w:rsid w:val="00DA4925"/>
    <w:rPr>
      <w:sz w:val="16"/>
      <w:szCs w:val="16"/>
    </w:rPr>
  </w:style>
  <w:style w:type="paragraph" w:styleId="Textocomentario">
    <w:name w:val="annotation text"/>
    <w:basedOn w:val="Normal"/>
    <w:semiHidden/>
    <w:rsid w:val="00DA4925"/>
  </w:style>
  <w:style w:type="paragraph" w:styleId="Asuntodelcomentario">
    <w:name w:val="annotation subject"/>
    <w:basedOn w:val="Textocomentario"/>
    <w:next w:val="Textocomentario"/>
    <w:semiHidden/>
    <w:rsid w:val="00DA4925"/>
    <w:rPr>
      <w:b/>
      <w:bCs/>
    </w:rPr>
  </w:style>
  <w:style w:type="paragraph" w:styleId="Textodeglobo">
    <w:name w:val="Balloon Text"/>
    <w:basedOn w:val="Normal"/>
    <w:semiHidden/>
    <w:rsid w:val="00DA4925"/>
    <w:rPr>
      <w:rFonts w:ascii="Tahoma" w:hAnsi="Tahoma" w:cs="Tahoma"/>
      <w:sz w:val="16"/>
      <w:szCs w:val="16"/>
    </w:rPr>
  </w:style>
  <w:style w:type="character" w:customStyle="1" w:styleId="Ttulo3Car">
    <w:name w:val="Título 3 Car"/>
    <w:link w:val="Ttulo3"/>
    <w:uiPriority w:val="9"/>
    <w:rsid w:val="00205A40"/>
    <w:rPr>
      <w:b/>
      <w:bCs/>
      <w:sz w:val="27"/>
      <w:szCs w:val="27"/>
    </w:rPr>
  </w:style>
  <w:style w:type="paragraph" w:styleId="NormalWeb">
    <w:name w:val="Normal (Web)"/>
    <w:basedOn w:val="Normal"/>
    <w:uiPriority w:val="99"/>
    <w:unhideWhenUsed/>
    <w:rsid w:val="00205A40"/>
    <w:pPr>
      <w:overflowPunct/>
      <w:autoSpaceDE/>
      <w:autoSpaceDN/>
      <w:adjustRightInd/>
      <w:spacing w:before="100" w:beforeAutospacing="1" w:after="100" w:afterAutospacing="1"/>
      <w:textAlignment w:val="auto"/>
    </w:pPr>
    <w:rPr>
      <w:sz w:val="24"/>
      <w:szCs w:val="24"/>
      <w:lang w:val="es-ES"/>
    </w:rPr>
  </w:style>
  <w:style w:type="paragraph" w:customStyle="1" w:styleId="Blockquote">
    <w:name w:val="Blockquote"/>
    <w:basedOn w:val="Normal"/>
    <w:rsid w:val="00CD73FC"/>
    <w:pPr>
      <w:overflowPunct/>
      <w:autoSpaceDE/>
      <w:autoSpaceDN/>
      <w:adjustRightInd/>
      <w:snapToGrid w:val="0"/>
      <w:spacing w:before="100" w:after="100"/>
      <w:ind w:left="360" w:right="360"/>
      <w:textAlignment w:val="auto"/>
    </w:pPr>
    <w:rPr>
      <w:sz w:val="24"/>
    </w:rPr>
  </w:style>
  <w:style w:type="paragraph" w:styleId="Encabezado">
    <w:name w:val="header"/>
    <w:basedOn w:val="Normal"/>
    <w:link w:val="EncabezadoCar"/>
    <w:rsid w:val="007A0DD1"/>
    <w:pPr>
      <w:tabs>
        <w:tab w:val="center" w:pos="4252"/>
        <w:tab w:val="right" w:pos="8504"/>
      </w:tabs>
    </w:pPr>
  </w:style>
  <w:style w:type="character" w:customStyle="1" w:styleId="EncabezadoCar">
    <w:name w:val="Encabezado Car"/>
    <w:link w:val="Encabezado"/>
    <w:rsid w:val="007A0DD1"/>
    <w:rPr>
      <w:lang w:val="es-ES_tradnl"/>
    </w:rPr>
  </w:style>
  <w:style w:type="paragraph" w:styleId="Piedepgina">
    <w:name w:val="footer"/>
    <w:basedOn w:val="Normal"/>
    <w:link w:val="PiedepginaCar"/>
    <w:uiPriority w:val="99"/>
    <w:rsid w:val="007A0DD1"/>
    <w:pPr>
      <w:tabs>
        <w:tab w:val="center" w:pos="4252"/>
        <w:tab w:val="right" w:pos="8504"/>
      </w:tabs>
    </w:pPr>
  </w:style>
  <w:style w:type="character" w:customStyle="1" w:styleId="PiedepginaCar">
    <w:name w:val="Pie de página Car"/>
    <w:link w:val="Piedepgina"/>
    <w:uiPriority w:val="99"/>
    <w:rsid w:val="007A0DD1"/>
    <w:rPr>
      <w:lang w:val="es-ES_tradnl"/>
    </w:rPr>
  </w:style>
  <w:style w:type="character" w:customStyle="1" w:styleId="Ttulo2Car">
    <w:name w:val="Título 2 Car"/>
    <w:link w:val="Ttulo2"/>
    <w:semiHidden/>
    <w:rsid w:val="007A0DD1"/>
    <w:rPr>
      <w:rFonts w:ascii="Cambria" w:eastAsia="Times New Roman" w:hAnsi="Cambria" w:cs="Times New Roman"/>
      <w:b/>
      <w:bCs/>
      <w:i/>
      <w:iCs/>
      <w:sz w:val="28"/>
      <w:szCs w:val="28"/>
      <w:lang w:val="es-ES_tradnl"/>
    </w:rPr>
  </w:style>
  <w:style w:type="character" w:customStyle="1" w:styleId="Ttulo4Car">
    <w:name w:val="Título 4 Car"/>
    <w:link w:val="Ttulo4"/>
    <w:semiHidden/>
    <w:rsid w:val="007A0DD1"/>
    <w:rPr>
      <w:rFonts w:ascii="Calibri" w:eastAsia="Times New Roman" w:hAnsi="Calibri" w:cs="Times New Roman"/>
      <w:b/>
      <w:bCs/>
      <w:sz w:val="28"/>
      <w:szCs w:val="28"/>
      <w:lang w:val="es-ES_tradnl"/>
    </w:rPr>
  </w:style>
  <w:style w:type="table" w:styleId="Tablaconcuadrcula">
    <w:name w:val="Table Grid"/>
    <w:basedOn w:val="Tablanormal"/>
    <w:rsid w:val="00DB0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pvdetalle">
    <w:name w:val="bopvdetalle"/>
    <w:basedOn w:val="Normal"/>
    <w:rsid w:val="00781047"/>
    <w:pPr>
      <w:overflowPunct/>
      <w:autoSpaceDE/>
      <w:autoSpaceDN/>
      <w:adjustRightInd/>
      <w:spacing w:before="100" w:beforeAutospacing="1" w:after="100" w:afterAutospacing="1"/>
      <w:textAlignment w:val="auto"/>
    </w:pPr>
    <w:rPr>
      <w:sz w:val="24"/>
      <w:szCs w:val="24"/>
      <w:lang w:val="es-ES"/>
    </w:rPr>
  </w:style>
  <w:style w:type="paragraph" w:styleId="Prrafodelista">
    <w:name w:val="List Paragraph"/>
    <w:basedOn w:val="Normal"/>
    <w:uiPriority w:val="34"/>
    <w:qFormat/>
    <w:rsid w:val="00613C5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4317">
      <w:bodyDiv w:val="1"/>
      <w:marLeft w:val="0"/>
      <w:marRight w:val="0"/>
      <w:marTop w:val="0"/>
      <w:marBottom w:val="0"/>
      <w:divBdr>
        <w:top w:val="none" w:sz="0" w:space="0" w:color="auto"/>
        <w:left w:val="none" w:sz="0" w:space="0" w:color="auto"/>
        <w:bottom w:val="none" w:sz="0" w:space="0" w:color="auto"/>
        <w:right w:val="none" w:sz="0" w:space="0" w:color="auto"/>
      </w:divBdr>
    </w:div>
    <w:div w:id="1586839045">
      <w:bodyDiv w:val="1"/>
      <w:marLeft w:val="150"/>
      <w:marRight w:val="150"/>
      <w:marTop w:val="225"/>
      <w:marBottom w:val="225"/>
      <w:divBdr>
        <w:top w:val="none" w:sz="0" w:space="0" w:color="auto"/>
        <w:left w:val="none" w:sz="0" w:space="0" w:color="auto"/>
        <w:bottom w:val="none" w:sz="0" w:space="0" w:color="auto"/>
        <w:right w:val="none" w:sz="0" w:space="0" w:color="auto"/>
      </w:divBdr>
      <w:divsChild>
        <w:div w:id="873539846">
          <w:marLeft w:val="0"/>
          <w:marRight w:val="0"/>
          <w:marTop w:val="150"/>
          <w:marBottom w:val="0"/>
          <w:divBdr>
            <w:top w:val="none" w:sz="0" w:space="0" w:color="auto"/>
            <w:left w:val="none" w:sz="0" w:space="0" w:color="auto"/>
            <w:bottom w:val="none" w:sz="0" w:space="0" w:color="auto"/>
            <w:right w:val="none" w:sz="0" w:space="0" w:color="auto"/>
          </w:divBdr>
          <w:divsChild>
            <w:div w:id="2106879385">
              <w:marLeft w:val="0"/>
              <w:marRight w:val="0"/>
              <w:marTop w:val="0"/>
              <w:marBottom w:val="150"/>
              <w:divBdr>
                <w:top w:val="none" w:sz="0" w:space="0" w:color="auto"/>
                <w:left w:val="none" w:sz="0" w:space="0" w:color="auto"/>
                <w:bottom w:val="none" w:sz="0" w:space="0" w:color="auto"/>
                <w:right w:val="none" w:sz="0" w:space="0" w:color="auto"/>
              </w:divBdr>
              <w:divsChild>
                <w:div w:id="299580607">
                  <w:marLeft w:val="0"/>
                  <w:marRight w:val="0"/>
                  <w:marTop w:val="0"/>
                  <w:marBottom w:val="0"/>
                  <w:divBdr>
                    <w:top w:val="none" w:sz="0" w:space="0" w:color="auto"/>
                    <w:left w:val="none" w:sz="0" w:space="0" w:color="auto"/>
                    <w:bottom w:val="none" w:sz="0" w:space="0" w:color="auto"/>
                    <w:right w:val="none" w:sz="0" w:space="0" w:color="auto"/>
                  </w:divBdr>
                  <w:divsChild>
                    <w:div w:id="1816220011">
                      <w:marLeft w:val="0"/>
                      <w:marRight w:val="0"/>
                      <w:marTop w:val="0"/>
                      <w:marBottom w:val="0"/>
                      <w:divBdr>
                        <w:top w:val="none" w:sz="0" w:space="0" w:color="auto"/>
                        <w:left w:val="none" w:sz="0" w:space="0" w:color="auto"/>
                        <w:bottom w:val="none" w:sz="0" w:space="0" w:color="auto"/>
                        <w:right w:val="none" w:sz="0" w:space="0" w:color="auto"/>
                      </w:divBdr>
                      <w:divsChild>
                        <w:div w:id="1578857907">
                          <w:marLeft w:val="0"/>
                          <w:marRight w:val="0"/>
                          <w:marTop w:val="0"/>
                          <w:marBottom w:val="450"/>
                          <w:divBdr>
                            <w:top w:val="none" w:sz="0" w:space="0" w:color="auto"/>
                            <w:left w:val="none" w:sz="0" w:space="0" w:color="auto"/>
                            <w:bottom w:val="none" w:sz="0" w:space="0" w:color="auto"/>
                            <w:right w:val="none" w:sz="0" w:space="0" w:color="auto"/>
                          </w:divBdr>
                          <w:divsChild>
                            <w:div w:id="1586571393">
                              <w:marLeft w:val="0"/>
                              <w:marRight w:val="0"/>
                              <w:marTop w:val="0"/>
                              <w:marBottom w:val="0"/>
                              <w:divBdr>
                                <w:top w:val="none" w:sz="0" w:space="0" w:color="auto"/>
                                <w:left w:val="none" w:sz="0" w:space="0" w:color="auto"/>
                                <w:bottom w:val="none" w:sz="0" w:space="0" w:color="auto"/>
                                <w:right w:val="none" w:sz="0" w:space="0" w:color="auto"/>
                              </w:divBdr>
                              <w:divsChild>
                                <w:div w:id="362874516">
                                  <w:marLeft w:val="0"/>
                                  <w:marRight w:val="0"/>
                                  <w:marTop w:val="0"/>
                                  <w:marBottom w:val="0"/>
                                  <w:divBdr>
                                    <w:top w:val="none" w:sz="0" w:space="0" w:color="auto"/>
                                    <w:left w:val="none" w:sz="0" w:space="0" w:color="auto"/>
                                    <w:bottom w:val="none" w:sz="0" w:space="0" w:color="auto"/>
                                    <w:right w:val="none" w:sz="0" w:space="0" w:color="auto"/>
                                  </w:divBdr>
                                  <w:divsChild>
                                    <w:div w:id="18191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5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F81F9-0FCF-4DB6-BBEA-034EA7B7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2896</Words>
  <Characters>15928</Characters>
  <Application>Microsoft Office Word</Application>
  <DocSecurity>4</DocSecurity>
  <Lines>132</Lines>
  <Paragraphs>37</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CONTRATO DE ARRENDAMIENTO DE VIVIENDA URBANA Y ACCESORIOS</vt:lpstr>
      <vt:lpstr>CONTRATO DE ARRENDAMIENTO DE VIVIENDA URBANA Y ACCESORIOS</vt:lpstr>
    </vt:vector>
  </TitlesOfParts>
  <Company>EJIE</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ARRENDAMIENTO DE VIVIENDA URBANA Y ACCESORIOS</dc:title>
  <dc:subject/>
  <dc:creator>gaizpuro</dc:creator>
  <cp:keywords/>
  <cp:lastModifiedBy>Sáez De Heredia Ibarreta, Marian</cp:lastModifiedBy>
  <cp:revision>2</cp:revision>
  <cp:lastPrinted>2019-11-14T11:31:00Z</cp:lastPrinted>
  <dcterms:created xsi:type="dcterms:W3CDTF">2019-11-14T12:00:00Z</dcterms:created>
  <dcterms:modified xsi:type="dcterms:W3CDTF">2019-11-14T12:00:00Z</dcterms:modified>
</cp:coreProperties>
</file>